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36E" w:rsidRDefault="0091436E" w:rsidP="0091436E">
      <w:pPr>
        <w:jc w:val="center"/>
        <w:rPr>
          <w:rFonts w:ascii="Times New Roman" w:hAnsi="Times New Roman" w:cs="Times New Roman"/>
          <w:b/>
          <w:sz w:val="28"/>
          <w:u w:val="thick"/>
        </w:rPr>
      </w:pPr>
      <w:r>
        <w:rPr>
          <w:rFonts w:ascii="Times New Roman" w:hAnsi="Times New Roman" w:cs="Times New Roman"/>
          <w:b/>
          <w:sz w:val="28"/>
          <w:u w:val="thick"/>
        </w:rPr>
        <w:t>TRIBUNALE DI PISTOIA</w:t>
      </w:r>
    </w:p>
    <w:p w:rsidR="0091436E" w:rsidRDefault="005B376D" w:rsidP="0091436E">
      <w:pPr>
        <w:jc w:val="center"/>
        <w:rPr>
          <w:rFonts w:ascii="Times New Roman" w:hAnsi="Times New Roman" w:cs="Times New Roman"/>
          <w:b/>
          <w:sz w:val="28"/>
          <w:u w:val="single"/>
        </w:rPr>
      </w:pPr>
      <w:r>
        <w:rPr>
          <w:rFonts w:ascii="Times New Roman" w:hAnsi="Times New Roman" w:cs="Times New Roman"/>
          <w:b/>
          <w:sz w:val="28"/>
          <w:u w:val="single"/>
        </w:rPr>
        <w:t xml:space="preserve">Ufficio Fallimentare </w:t>
      </w:r>
    </w:p>
    <w:p w:rsidR="0091436E" w:rsidRDefault="0091436E" w:rsidP="001B7EA3">
      <w:pPr>
        <w:spacing w:after="0" w:line="240" w:lineRule="auto"/>
        <w:ind w:left="-900" w:right="-1259"/>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Avviso di vendita</w:t>
      </w:r>
      <w:r w:rsidR="001B7EA3">
        <w:rPr>
          <w:rFonts w:ascii="Times New Roman" w:eastAsia="Times New Roman" w:hAnsi="Times New Roman" w:cs="Times New Roman"/>
          <w:b/>
          <w:sz w:val="28"/>
          <w:szCs w:val="28"/>
          <w:lang w:eastAsia="it-IT"/>
        </w:rPr>
        <w:t xml:space="preserve"> ex art.107 L.F.</w:t>
      </w:r>
    </w:p>
    <w:p w:rsidR="0091436E" w:rsidRDefault="0091436E" w:rsidP="0091436E">
      <w:pPr>
        <w:jc w:val="both"/>
        <w:rPr>
          <w:rFonts w:ascii="Times New Roman" w:hAnsi="Times New Roman" w:cs="Times New Roman"/>
          <w:b/>
          <w:sz w:val="24"/>
        </w:rPr>
      </w:pPr>
    </w:p>
    <w:p w:rsidR="001B7EA3" w:rsidRPr="001B7EA3" w:rsidRDefault="0091436E" w:rsidP="001B7EA3">
      <w:pPr>
        <w:spacing w:line="360" w:lineRule="auto"/>
        <w:jc w:val="both"/>
        <w:rPr>
          <w:rFonts w:ascii="Times New Roman" w:hAnsi="Times New Roman" w:cs="Times New Roman"/>
          <w:sz w:val="24"/>
        </w:rPr>
      </w:pPr>
      <w:r>
        <w:rPr>
          <w:rFonts w:ascii="Times New Roman" w:hAnsi="Times New Roman" w:cs="Times New Roman"/>
          <w:sz w:val="24"/>
        </w:rPr>
        <w:t xml:space="preserve">Il sottoscritto ________________, CF ____________, </w:t>
      </w:r>
      <w:r w:rsidR="001B7EA3">
        <w:rPr>
          <w:rFonts w:ascii="Times New Roman" w:hAnsi="Times New Roman" w:cs="Times New Roman"/>
          <w:sz w:val="24"/>
        </w:rPr>
        <w:t xml:space="preserve">curatore del Fallimento “…………..n______R.F.”  </w:t>
      </w:r>
    </w:p>
    <w:p w:rsidR="0091436E" w:rsidRDefault="0091436E" w:rsidP="0091436E">
      <w:pPr>
        <w:spacing w:line="360" w:lineRule="auto"/>
        <w:jc w:val="center"/>
        <w:rPr>
          <w:rFonts w:ascii="Times New Roman" w:hAnsi="Times New Roman" w:cs="Times New Roman"/>
          <w:b/>
          <w:sz w:val="24"/>
        </w:rPr>
      </w:pPr>
      <w:r>
        <w:rPr>
          <w:rFonts w:ascii="Times New Roman" w:hAnsi="Times New Roman" w:cs="Times New Roman"/>
          <w:b/>
          <w:sz w:val="24"/>
        </w:rPr>
        <w:t>AVVISA</w:t>
      </w:r>
    </w:p>
    <w:p w:rsidR="0091436E" w:rsidRPr="00C91C7C" w:rsidRDefault="0091436E" w:rsidP="0091436E">
      <w:pPr>
        <w:spacing w:after="0" w:line="360" w:lineRule="auto"/>
        <w:ind w:left="57" w:right="57"/>
        <w:contextualSpacing/>
        <w:jc w:val="both"/>
        <w:rPr>
          <w:rFonts w:ascii="Times New Roman" w:hAnsi="Times New Roman" w:cs="Times New Roman"/>
          <w:sz w:val="24"/>
        </w:rPr>
      </w:pPr>
      <w:r>
        <w:rPr>
          <w:rFonts w:ascii="Times New Roman" w:hAnsi="Times New Roman" w:cs="Times New Roman"/>
          <w:sz w:val="24"/>
        </w:rPr>
        <w:t>che il giorno</w:t>
      </w:r>
      <w:r w:rsidRPr="00887280">
        <w:rPr>
          <w:rFonts w:ascii="Times New Roman" w:hAnsi="Times New Roman" w:cs="Times New Roman"/>
          <w:b/>
          <w:sz w:val="24"/>
        </w:rPr>
        <w:t xml:space="preserve"> </w:t>
      </w:r>
      <w:r>
        <w:rPr>
          <w:rFonts w:ascii="Times New Roman" w:hAnsi="Times New Roman" w:cs="Times New Roman"/>
          <w:b/>
          <w:sz w:val="24"/>
        </w:rPr>
        <w:t xml:space="preserve">________ alle ore ____________, </w:t>
      </w:r>
      <w:r>
        <w:rPr>
          <w:rFonts w:ascii="Times New Roman" w:hAnsi="Times New Roman" w:cs="Times New Roman"/>
          <w:sz w:val="24"/>
        </w:rPr>
        <w:t xml:space="preserve">presso il proprio studio </w:t>
      </w:r>
      <w:r w:rsidRPr="00A44C6F">
        <w:rPr>
          <w:rFonts w:ascii="Times New Roman" w:hAnsi="Times New Roman" w:cs="Times New Roman"/>
          <w:i/>
          <w:sz w:val="24"/>
        </w:rPr>
        <w:t>(in alternativa inserire il locale a ciò adibito presso il Tribunale di Pistoia)</w:t>
      </w:r>
      <w:r>
        <w:rPr>
          <w:rFonts w:ascii="Times New Roman" w:hAnsi="Times New Roman" w:cs="Times New Roman"/>
          <w:sz w:val="24"/>
        </w:rPr>
        <w:t xml:space="preserve"> ___________________ (___), Piazza/Via _______________ n. __, procederà </w:t>
      </w:r>
      <w:r w:rsidRPr="00D53203">
        <w:rPr>
          <w:rFonts w:ascii="Times New Roman" w:hAnsi="Times New Roman" w:cs="Times New Roman"/>
          <w:sz w:val="24"/>
        </w:rPr>
        <w:t xml:space="preserve">alla vendita telematica </w:t>
      </w:r>
      <w:r w:rsidRPr="00DE4231">
        <w:rPr>
          <w:rFonts w:ascii="Times New Roman" w:hAnsi="Times New Roman" w:cs="Times New Roman"/>
          <w:sz w:val="24"/>
        </w:rPr>
        <w:t>asincrona</w:t>
      </w:r>
      <w:r w:rsidRPr="00D53203">
        <w:rPr>
          <w:rFonts w:ascii="Times New Roman" w:hAnsi="Times New Roman" w:cs="Times New Roman"/>
          <w:sz w:val="24"/>
        </w:rPr>
        <w:t xml:space="preserve"> </w:t>
      </w:r>
      <w:r>
        <w:rPr>
          <w:rFonts w:ascii="Times New Roman" w:hAnsi="Times New Roman" w:cs="Times New Roman"/>
          <w:sz w:val="24"/>
        </w:rPr>
        <w:t xml:space="preserve">tramite la piattaforma </w:t>
      </w:r>
      <w:hyperlink r:id="rId8" w:history="1">
        <w:r w:rsidRPr="00417845">
          <w:rPr>
            <w:rStyle w:val="Collegamentoipertestuale"/>
            <w:rFonts w:ascii="Times New Roman" w:hAnsi="Times New Roman" w:cs="Times New Roman"/>
            <w:color w:val="auto"/>
            <w:sz w:val="24"/>
            <w:u w:val="none"/>
          </w:rPr>
          <w:t>www.astetelematiche.it</w:t>
        </w:r>
      </w:hyperlink>
      <w:r w:rsidRPr="00417845">
        <w:rPr>
          <w:rFonts w:ascii="Times New Roman" w:hAnsi="Times New Roman" w:cs="Times New Roman"/>
          <w:sz w:val="24"/>
        </w:rPr>
        <w:t>,</w:t>
      </w:r>
      <w:r>
        <w:rPr>
          <w:rFonts w:ascii="Times New Roman" w:hAnsi="Times New Roman" w:cs="Times New Roman"/>
          <w:sz w:val="24"/>
        </w:rPr>
        <w:t xml:space="preserve"> del bene immobile</w:t>
      </w:r>
      <w:r w:rsidR="00474E64">
        <w:rPr>
          <w:rFonts w:ascii="Times New Roman" w:hAnsi="Times New Roman" w:cs="Times New Roman"/>
          <w:sz w:val="24"/>
        </w:rPr>
        <w:t xml:space="preserve"> oltre indicato -</w:t>
      </w:r>
      <w:r>
        <w:rPr>
          <w:rFonts w:ascii="Times New Roman" w:hAnsi="Times New Roman" w:cs="Times New Roman"/>
          <w:sz w:val="24"/>
        </w:rPr>
        <w:t xml:space="preserve"> descritto in ogni sua parte nella consulenza estimativa in atti</w:t>
      </w:r>
      <w:r w:rsidR="00474E64">
        <w:rPr>
          <w:rFonts w:ascii="Times New Roman" w:hAnsi="Times New Roman" w:cs="Times New Roman"/>
          <w:sz w:val="24"/>
        </w:rPr>
        <w:t xml:space="preserve"> -</w:t>
      </w:r>
      <w:r>
        <w:rPr>
          <w:rFonts w:ascii="Times New Roman" w:hAnsi="Times New Roman" w:cs="Times New Roman"/>
          <w:sz w:val="24"/>
        </w:rPr>
        <w:t xml:space="preserve"> </w:t>
      </w:r>
      <w:r w:rsidRPr="00C91C7C">
        <w:rPr>
          <w:rFonts w:ascii="Times New Roman" w:hAnsi="Times New Roman"/>
          <w:sz w:val="24"/>
          <w:szCs w:val="24"/>
        </w:rPr>
        <w:t xml:space="preserve">nel rispetto della normativa regolamentare di cui all’art. 161 </w:t>
      </w:r>
      <w:r w:rsidRPr="00C91C7C">
        <w:rPr>
          <w:rFonts w:ascii="Times New Roman" w:hAnsi="Times New Roman"/>
          <w:i/>
          <w:sz w:val="24"/>
          <w:szCs w:val="24"/>
        </w:rPr>
        <w:t>ter</w:t>
      </w:r>
      <w:r w:rsidRPr="00C91C7C">
        <w:rPr>
          <w:rFonts w:ascii="Times New Roman" w:hAnsi="Times New Roman"/>
          <w:sz w:val="24"/>
          <w:szCs w:val="24"/>
        </w:rPr>
        <w:t xml:space="preserve"> disp. att. c.p.c. di cui al decreto del Ministro della Giustizia 26 febbraio 2015, n. 32</w:t>
      </w:r>
      <w:r>
        <w:rPr>
          <w:rFonts w:ascii="Times New Roman" w:hAnsi="Times New Roman"/>
          <w:sz w:val="24"/>
          <w:szCs w:val="24"/>
        </w:rPr>
        <w:t>.</w:t>
      </w:r>
      <w:r w:rsidRPr="00C91C7C">
        <w:rPr>
          <w:rFonts w:ascii="Times New Roman" w:hAnsi="Times New Roman" w:cs="Times New Roman"/>
          <w:sz w:val="24"/>
        </w:rPr>
        <w:t xml:space="preserve"> </w:t>
      </w:r>
    </w:p>
    <w:p w:rsidR="00AD7101" w:rsidRDefault="0091436E" w:rsidP="00964059">
      <w:pPr>
        <w:widowControl w:val="0"/>
        <w:suppressAutoHyphens/>
        <w:spacing w:after="0" w:line="360" w:lineRule="auto"/>
        <w:ind w:right="57"/>
        <w:contextualSpacing/>
        <w:jc w:val="both"/>
        <w:rPr>
          <w:rFonts w:ascii="Times New Roman" w:hAnsi="Times New Roman" w:cs="Times New Roman"/>
          <w:sz w:val="24"/>
        </w:rPr>
      </w:pPr>
      <w:r>
        <w:rPr>
          <w:rFonts w:ascii="Times New Roman" w:hAnsi="Times New Roman" w:cs="Times New Roman"/>
          <w:sz w:val="24"/>
        </w:rPr>
        <w:t xml:space="preserve">La vendita avviene nello stato di fatto e di diritto in cui si trova, </w:t>
      </w:r>
      <w:r w:rsidRPr="00C64ECB">
        <w:rPr>
          <w:rFonts w:ascii="Times New Roman" w:hAnsi="Times New Roman" w:cs="Times New Roman"/>
          <w:sz w:val="24"/>
        </w:rPr>
        <w:t>anche in riferimento alla Legge n. 47/85 come modificato ed integrato dal DPR 380/2001, e fermo i</w:t>
      </w:r>
      <w:r>
        <w:rPr>
          <w:rFonts w:ascii="Times New Roman" w:hAnsi="Times New Roman" w:cs="Times New Roman"/>
          <w:sz w:val="24"/>
        </w:rPr>
        <w:t>l disposto dell’art. 2922 c.c., nonché</w:t>
      </w:r>
      <w:r w:rsidRPr="00D53203">
        <w:rPr>
          <w:rFonts w:ascii="Times New Roman" w:hAnsi="Times New Roman" w:cs="Times New Roman"/>
          <w:sz w:val="24"/>
        </w:rPr>
        <w:t xml:space="preserve"> alle condizioni stabilite nel “Regolamento per la partecipazione alle </w:t>
      </w:r>
      <w:r>
        <w:rPr>
          <w:rFonts w:ascii="Times New Roman" w:hAnsi="Times New Roman" w:cs="Times New Roman"/>
          <w:sz w:val="24"/>
        </w:rPr>
        <w:t>vendite telematiche delegate</w:t>
      </w:r>
      <w:r w:rsidRPr="00D53203">
        <w:rPr>
          <w:rFonts w:ascii="Times New Roman" w:hAnsi="Times New Roman" w:cs="Times New Roman"/>
          <w:sz w:val="24"/>
        </w:rPr>
        <w:t xml:space="preserve"> del Tribunale di </w:t>
      </w:r>
      <w:r>
        <w:rPr>
          <w:rFonts w:ascii="Times New Roman" w:hAnsi="Times New Roman" w:cs="Times New Roman"/>
          <w:sz w:val="24"/>
        </w:rPr>
        <w:t>Pistoia</w:t>
      </w:r>
      <w:r w:rsidRPr="00D53203">
        <w:rPr>
          <w:rFonts w:ascii="Times New Roman" w:hAnsi="Times New Roman" w:cs="Times New Roman"/>
          <w:sz w:val="24"/>
        </w:rPr>
        <w:t xml:space="preserve">” </w:t>
      </w:r>
      <w:r w:rsidR="00964059">
        <w:rPr>
          <w:rFonts w:ascii="Times New Roman" w:hAnsi="Times New Roman" w:cs="Times New Roman"/>
          <w:sz w:val="24"/>
        </w:rPr>
        <w:t>(</w:t>
      </w:r>
      <w:r w:rsidR="00964059">
        <w:rPr>
          <w:rFonts w:ascii="Times New Roman" w:eastAsia="Times New Roman" w:hAnsi="Times New Roman"/>
          <w:bCs/>
          <w:sz w:val="24"/>
          <w:szCs w:val="24"/>
          <w:lang w:eastAsia="it-IT"/>
        </w:rPr>
        <w:t xml:space="preserve">pubblicato sul sito del tribunale nonché sul sito </w:t>
      </w:r>
      <w:hyperlink r:id="rId9" w:history="1">
        <w:r w:rsidR="00964059" w:rsidRPr="00405BAE">
          <w:rPr>
            <w:rStyle w:val="Collegamentoipertestuale"/>
            <w:rFonts w:ascii="Times New Roman" w:eastAsia="Times New Roman" w:hAnsi="Times New Roman"/>
            <w:bCs/>
            <w:sz w:val="24"/>
            <w:szCs w:val="24"/>
            <w:lang w:eastAsia="it-IT"/>
          </w:rPr>
          <w:t>www.astegiudiziarie.it</w:t>
        </w:r>
      </w:hyperlink>
      <w:r w:rsidR="00964059">
        <w:rPr>
          <w:rFonts w:ascii="Times New Roman" w:eastAsia="Times New Roman" w:hAnsi="Times New Roman"/>
          <w:bCs/>
          <w:sz w:val="24"/>
          <w:szCs w:val="24"/>
          <w:lang w:eastAsia="it-IT"/>
        </w:rPr>
        <w:t xml:space="preserve">) ed a </w:t>
      </w:r>
      <w:r w:rsidRPr="00D53203">
        <w:rPr>
          <w:rFonts w:ascii="Times New Roman" w:hAnsi="Times New Roman" w:cs="Times New Roman"/>
          <w:sz w:val="24"/>
        </w:rPr>
        <w:t>quelle indicate ai paragrafi successivi.</w:t>
      </w:r>
      <w:r>
        <w:rPr>
          <w:rFonts w:ascii="Times New Roman" w:hAnsi="Times New Roman" w:cs="Times New Roman"/>
          <w:sz w:val="24"/>
        </w:rPr>
        <w:t xml:space="preserve"> </w:t>
      </w:r>
    </w:p>
    <w:p w:rsidR="00AD7101" w:rsidRPr="00417845" w:rsidRDefault="00AD7101" w:rsidP="00AD7101">
      <w:pPr>
        <w:spacing w:after="0" w:line="360" w:lineRule="auto"/>
        <w:jc w:val="both"/>
        <w:rPr>
          <w:rFonts w:ascii="Times New Roman" w:hAnsi="Times New Roman" w:cs="Times New Roman"/>
          <w:sz w:val="24"/>
        </w:rPr>
      </w:pPr>
      <w:r w:rsidRPr="00417845">
        <w:rPr>
          <w:rFonts w:ascii="Times New Roman" w:hAnsi="Times New Roman" w:cs="Times New Roman"/>
          <w:sz w:val="24"/>
        </w:rPr>
        <w:t>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w:t>
      </w:r>
    </w:p>
    <w:p w:rsidR="00AD7101" w:rsidRPr="00417845" w:rsidRDefault="00AD7101" w:rsidP="00AD7101">
      <w:pPr>
        <w:spacing w:after="0" w:line="360" w:lineRule="auto"/>
        <w:jc w:val="both"/>
        <w:rPr>
          <w:rFonts w:ascii="Times New Roman" w:hAnsi="Times New Roman" w:cs="Times New Roman"/>
          <w:sz w:val="24"/>
        </w:rPr>
      </w:pPr>
      <w:r w:rsidRPr="00417845">
        <w:rPr>
          <w:rFonts w:ascii="Times New Roman" w:hAnsi="Times New Roman" w:cs="Times New Roman"/>
          <w:sz w:val="24"/>
        </w:rPr>
        <w:t xml:space="preserve">Per gli immobili realizzati in violazione della normativa urbanistico-edilizia, l’aggiudicatario, potrà ricorrere, ove consentito, alla disciplina dell’art.40 della legge 28 febbraio 1985, n.47 come integrato e modificato dall’art.46 del D.P.R. 6 giugno 2001, n.380, purché presenti domanda di concessione o permesso in sanatoria entro 120 giorni dalla notifica del decreto di trasferimento. </w:t>
      </w:r>
    </w:p>
    <w:p w:rsidR="00417845" w:rsidRDefault="00AD7101" w:rsidP="00AD7101">
      <w:pPr>
        <w:spacing w:after="0" w:line="360" w:lineRule="auto"/>
        <w:jc w:val="both"/>
        <w:rPr>
          <w:rFonts w:ascii="Times New Roman" w:hAnsi="Times New Roman" w:cs="Times New Roman"/>
          <w:sz w:val="24"/>
        </w:rPr>
      </w:pPr>
      <w:r w:rsidRPr="00417845">
        <w:rPr>
          <w:rFonts w:ascii="Times New Roman" w:hAnsi="Times New Roman" w:cs="Times New Roman"/>
          <w:sz w:val="24"/>
        </w:rPr>
        <w:lastRenderedPageBreak/>
        <w:t>L’immobile viene venduto libero da iscrizioni ipotecarie e da trascrizioni di pignoramenti e sequestri che saranno cancellate a cura e spese della procedura.</w:t>
      </w:r>
      <w:r>
        <w:rPr>
          <w:rFonts w:ascii="Times New Roman" w:hAnsi="Times New Roman" w:cs="Times New Roman"/>
          <w:sz w:val="24"/>
        </w:rPr>
        <w:t xml:space="preserve"> </w:t>
      </w:r>
    </w:p>
    <w:p w:rsidR="00AD7101" w:rsidRPr="00AD7101" w:rsidRDefault="00AD7101" w:rsidP="00AD7101">
      <w:pPr>
        <w:spacing w:after="0" w:line="360" w:lineRule="auto"/>
        <w:jc w:val="both"/>
        <w:rPr>
          <w:rFonts w:ascii="Times New Roman" w:hAnsi="Times New Roman" w:cs="Times New Roman"/>
          <w:sz w:val="24"/>
        </w:rPr>
      </w:pPr>
      <w:r w:rsidRPr="00417845">
        <w:rPr>
          <w:rFonts w:ascii="Times New Roman" w:hAnsi="Times New Roman" w:cs="Times New Roman"/>
          <w:sz w:val="24"/>
        </w:rPr>
        <w:t xml:space="preserve">Qualora l’aggiudicatario non lo esenti, </w:t>
      </w:r>
      <w:r w:rsidR="001B7EA3">
        <w:rPr>
          <w:rFonts w:ascii="Times New Roman" w:hAnsi="Times New Roman" w:cs="Times New Roman"/>
          <w:sz w:val="24"/>
        </w:rPr>
        <w:t xml:space="preserve">il curatore </w:t>
      </w:r>
      <w:r w:rsidRPr="00417845">
        <w:rPr>
          <w:rFonts w:ascii="Times New Roman" w:hAnsi="Times New Roman" w:cs="Times New Roman"/>
          <w:sz w:val="24"/>
        </w:rPr>
        <w:t>procederà alla liberazione dell’immobile ove esso sia occupato dal debitore o da terzi senza titolo, con spese a carico della procedura sino alla approvazione del progetto di distribuzione</w:t>
      </w:r>
      <w:r w:rsidR="00417845">
        <w:rPr>
          <w:rFonts w:ascii="Times New Roman" w:hAnsi="Times New Roman" w:cs="Times New Roman"/>
          <w:sz w:val="24"/>
        </w:rPr>
        <w:t>.</w:t>
      </w:r>
    </w:p>
    <w:p w:rsidR="0091436E" w:rsidRDefault="0091436E" w:rsidP="0091436E">
      <w:pPr>
        <w:spacing w:after="0"/>
        <w:rPr>
          <w:rFonts w:ascii="Book Antiqua" w:hAnsi="Book Antiqua"/>
          <w:b/>
        </w:rPr>
      </w:pPr>
    </w:p>
    <w:p w:rsidR="0091436E" w:rsidRPr="00452EB8" w:rsidRDefault="0091436E" w:rsidP="0091436E">
      <w:pPr>
        <w:spacing w:after="0"/>
        <w:ind w:right="-1"/>
        <w:jc w:val="both"/>
        <w:rPr>
          <w:rFonts w:ascii="Times New Roman" w:hAnsi="Times New Roman" w:cs="Times New Roman"/>
          <w:b/>
          <w:sz w:val="24"/>
        </w:rPr>
      </w:pPr>
      <w:r w:rsidRPr="00452EB8">
        <w:rPr>
          <w:rFonts w:ascii="Times New Roman" w:hAnsi="Times New Roman" w:cs="Times New Roman"/>
          <w:b/>
          <w:sz w:val="24"/>
        </w:rPr>
        <w:t>INDIVIDUAZIONE DEGLI IMMOBILI IN VENDITA, SUDDIVISI IN LOTTI E DELLA RELATIVA “BASE DI OFFERTA”.</w:t>
      </w:r>
    </w:p>
    <w:p w:rsidR="0091436E" w:rsidRPr="00D53203" w:rsidRDefault="0091436E" w:rsidP="0091436E">
      <w:pPr>
        <w:spacing w:after="0" w:line="360" w:lineRule="auto"/>
        <w:jc w:val="both"/>
        <w:rPr>
          <w:rFonts w:ascii="Times New Roman" w:hAnsi="Times New Roman" w:cs="Times New Roman"/>
          <w:sz w:val="24"/>
        </w:rPr>
      </w:pPr>
    </w:p>
    <w:p w:rsidR="0091436E" w:rsidRPr="00623626" w:rsidRDefault="0091436E" w:rsidP="0091436E">
      <w:pPr>
        <w:spacing w:after="0" w:line="360" w:lineRule="auto"/>
        <w:jc w:val="both"/>
        <w:rPr>
          <w:rFonts w:ascii="Times New Roman" w:hAnsi="Times New Roman" w:cs="Times New Roman"/>
          <w:b/>
          <w:sz w:val="24"/>
        </w:rPr>
      </w:pPr>
      <w:r w:rsidRPr="00623626">
        <w:rPr>
          <w:rFonts w:ascii="Times New Roman" w:hAnsi="Times New Roman" w:cs="Times New Roman"/>
          <w:b/>
          <w:sz w:val="24"/>
        </w:rPr>
        <w:t xml:space="preserve">LOTTO </w:t>
      </w:r>
      <w:r>
        <w:rPr>
          <w:rFonts w:ascii="Times New Roman" w:hAnsi="Times New Roman" w:cs="Times New Roman"/>
          <w:b/>
          <w:sz w:val="24"/>
        </w:rPr>
        <w:t>____</w:t>
      </w:r>
    </w:p>
    <w:p w:rsidR="0091436E" w:rsidRDefault="0091436E" w:rsidP="0091436E">
      <w:pPr>
        <w:spacing w:after="0" w:line="360" w:lineRule="auto"/>
        <w:jc w:val="both"/>
        <w:rPr>
          <w:rFonts w:ascii="Times New Roman" w:eastAsia="Times New Roman" w:hAnsi="Times New Roman" w:cs="Times New Roman"/>
          <w:sz w:val="24"/>
          <w:szCs w:val="28"/>
          <w:lang w:eastAsia="it-IT"/>
        </w:rPr>
      </w:pPr>
      <w:r w:rsidRPr="00865050">
        <w:rPr>
          <w:rFonts w:ascii="Times New Roman" w:eastAsia="Times New Roman" w:hAnsi="Times New Roman" w:cs="Times New Roman"/>
          <w:sz w:val="24"/>
          <w:szCs w:val="28"/>
          <w:lang w:eastAsia="it-IT"/>
        </w:rPr>
        <w:t xml:space="preserve">Diritti di </w:t>
      </w:r>
      <w:r>
        <w:rPr>
          <w:rFonts w:ascii="Times New Roman" w:eastAsia="Times New Roman" w:hAnsi="Times New Roman" w:cs="Times New Roman"/>
          <w:sz w:val="24"/>
          <w:szCs w:val="28"/>
          <w:lang w:eastAsia="it-IT"/>
        </w:rPr>
        <w:t>_______________</w:t>
      </w:r>
      <w:r w:rsidRPr="00865050">
        <w:rPr>
          <w:rFonts w:ascii="Times New Roman" w:eastAsia="Times New Roman" w:hAnsi="Times New Roman" w:cs="Times New Roman"/>
          <w:sz w:val="24"/>
          <w:szCs w:val="28"/>
          <w:lang w:eastAsia="it-IT"/>
        </w:rPr>
        <w:t xml:space="preserve"> su </w:t>
      </w:r>
      <w:r>
        <w:rPr>
          <w:rFonts w:ascii="Times New Roman" w:eastAsia="Times New Roman" w:hAnsi="Times New Roman" w:cs="Times New Roman"/>
          <w:sz w:val="24"/>
          <w:szCs w:val="28"/>
          <w:lang w:eastAsia="it-IT"/>
        </w:rPr>
        <w:t>__________</w:t>
      </w:r>
      <w:r w:rsidRPr="00865050">
        <w:rPr>
          <w:rFonts w:ascii="Times New Roman" w:eastAsia="Times New Roman" w:hAnsi="Times New Roman" w:cs="Times New Roman"/>
          <w:sz w:val="24"/>
          <w:szCs w:val="28"/>
          <w:lang w:eastAsia="it-IT"/>
        </w:rPr>
        <w:t xml:space="preserve"> </w:t>
      </w:r>
      <w:r>
        <w:rPr>
          <w:rFonts w:ascii="Times New Roman" w:eastAsia="Times New Roman" w:hAnsi="Times New Roman" w:cs="Times New Roman"/>
          <w:sz w:val="24"/>
          <w:szCs w:val="28"/>
          <w:lang w:eastAsia="it-IT"/>
        </w:rPr>
        <w:t xml:space="preserve">categoria </w:t>
      </w:r>
      <w:r w:rsidRPr="002716E5">
        <w:rPr>
          <w:rFonts w:ascii="Times New Roman" w:eastAsia="Times New Roman" w:hAnsi="Times New Roman" w:cs="Times New Roman"/>
          <w:i/>
          <w:sz w:val="24"/>
          <w:szCs w:val="28"/>
          <w:lang w:eastAsia="it-IT"/>
        </w:rPr>
        <w:t>(indicare immobile commerciale/industriale/residenziale/sportivo/altra categoria)</w:t>
      </w:r>
      <w:r>
        <w:rPr>
          <w:rFonts w:ascii="Times New Roman" w:eastAsia="Times New Roman" w:hAnsi="Times New Roman" w:cs="Times New Roman"/>
          <w:i/>
          <w:sz w:val="24"/>
          <w:szCs w:val="28"/>
          <w:lang w:eastAsia="it-IT"/>
        </w:rPr>
        <w:t xml:space="preserve"> ______________</w:t>
      </w:r>
      <w:r>
        <w:rPr>
          <w:rFonts w:ascii="Times New Roman" w:eastAsia="Times New Roman" w:hAnsi="Times New Roman" w:cs="Times New Roman"/>
          <w:sz w:val="24"/>
          <w:szCs w:val="28"/>
          <w:lang w:eastAsia="it-IT"/>
        </w:rPr>
        <w:t xml:space="preserve"> </w:t>
      </w:r>
      <w:r w:rsidRPr="00865050">
        <w:rPr>
          <w:rFonts w:ascii="Times New Roman" w:eastAsia="Times New Roman" w:hAnsi="Times New Roman" w:cs="Times New Roman"/>
          <w:sz w:val="24"/>
          <w:szCs w:val="28"/>
          <w:lang w:eastAsia="it-IT"/>
        </w:rPr>
        <w:t xml:space="preserve">posto al piano </w:t>
      </w:r>
      <w:r>
        <w:rPr>
          <w:rFonts w:ascii="Times New Roman" w:eastAsia="Times New Roman" w:hAnsi="Times New Roman" w:cs="Times New Roman"/>
          <w:sz w:val="24"/>
          <w:szCs w:val="28"/>
          <w:lang w:eastAsia="it-IT"/>
        </w:rPr>
        <w:t xml:space="preserve">__________ – interno _________ </w:t>
      </w:r>
      <w:r w:rsidRPr="00865050">
        <w:rPr>
          <w:rFonts w:ascii="Times New Roman" w:eastAsia="Times New Roman" w:hAnsi="Times New Roman" w:cs="Times New Roman"/>
          <w:sz w:val="24"/>
          <w:szCs w:val="28"/>
          <w:lang w:eastAsia="it-IT"/>
        </w:rPr>
        <w:t xml:space="preserve">di un fabbricato condominiale ubicato </w:t>
      </w:r>
      <w:r>
        <w:rPr>
          <w:rFonts w:ascii="Times New Roman" w:eastAsia="Times New Roman" w:hAnsi="Times New Roman" w:cs="Times New Roman"/>
          <w:sz w:val="24"/>
          <w:szCs w:val="28"/>
          <w:lang w:eastAsia="it-IT"/>
        </w:rPr>
        <w:t xml:space="preserve">in </w:t>
      </w:r>
      <w:r w:rsidRPr="00F7674B">
        <w:rPr>
          <w:rFonts w:ascii="Times New Roman" w:eastAsia="Times New Roman" w:hAnsi="Times New Roman" w:cs="Times New Roman"/>
          <w:i/>
          <w:sz w:val="24"/>
          <w:szCs w:val="28"/>
          <w:lang w:eastAsia="it-IT"/>
        </w:rPr>
        <w:t>(indicare provincia, comune, indirizzo, cap)</w:t>
      </w:r>
      <w:r>
        <w:rPr>
          <w:rFonts w:ascii="Times New Roman" w:eastAsia="Times New Roman" w:hAnsi="Times New Roman" w:cs="Times New Roman"/>
          <w:sz w:val="24"/>
          <w:szCs w:val="28"/>
          <w:lang w:eastAsia="it-IT"/>
        </w:rPr>
        <w:t xml:space="preserve"> ________________________, oltreché su _____________________________________, metri quadri _________n°  vani _____.</w:t>
      </w:r>
    </w:p>
    <w:p w:rsidR="0091436E" w:rsidRPr="00145531" w:rsidRDefault="0091436E" w:rsidP="0091436E">
      <w:pPr>
        <w:spacing w:after="0" w:line="360" w:lineRule="auto"/>
        <w:jc w:val="both"/>
        <w:rPr>
          <w:rFonts w:ascii="Times New Roman" w:eastAsia="Times New Roman" w:hAnsi="Times New Roman" w:cs="Times New Roman"/>
          <w:i/>
          <w:sz w:val="24"/>
          <w:szCs w:val="28"/>
          <w:lang w:eastAsia="it-IT"/>
        </w:rPr>
      </w:pPr>
      <w:r w:rsidRPr="00145531">
        <w:rPr>
          <w:rFonts w:ascii="Times New Roman" w:eastAsia="Times New Roman" w:hAnsi="Times New Roman" w:cs="Times New Roman"/>
          <w:i/>
          <w:sz w:val="24"/>
          <w:szCs w:val="28"/>
          <w:lang w:eastAsia="it-IT"/>
        </w:rPr>
        <w:t xml:space="preserve">Indicare </w:t>
      </w:r>
      <w:r>
        <w:rPr>
          <w:rFonts w:ascii="Times New Roman" w:eastAsia="Times New Roman" w:hAnsi="Times New Roman" w:cs="Times New Roman"/>
          <w:i/>
          <w:sz w:val="24"/>
          <w:szCs w:val="28"/>
          <w:lang w:eastAsia="it-IT"/>
        </w:rPr>
        <w:t xml:space="preserve">inoltre </w:t>
      </w:r>
      <w:r w:rsidRPr="00145531">
        <w:rPr>
          <w:rFonts w:ascii="Times New Roman" w:eastAsia="Times New Roman" w:hAnsi="Times New Roman" w:cs="Times New Roman"/>
          <w:i/>
          <w:sz w:val="24"/>
          <w:szCs w:val="28"/>
          <w:lang w:eastAsia="it-IT"/>
        </w:rPr>
        <w:t>posizione, modalità di accesso, composizione</w:t>
      </w:r>
      <w:r>
        <w:rPr>
          <w:rFonts w:ascii="Times New Roman" w:eastAsia="Times New Roman" w:hAnsi="Times New Roman" w:cs="Times New Roman"/>
          <w:i/>
          <w:sz w:val="24"/>
          <w:szCs w:val="28"/>
          <w:lang w:eastAsia="it-IT"/>
        </w:rPr>
        <w:t>, accessori, parti comuni</w:t>
      </w:r>
      <w:r w:rsidRPr="00145531">
        <w:rPr>
          <w:rFonts w:ascii="Times New Roman" w:eastAsia="Times New Roman" w:hAnsi="Times New Roman" w:cs="Times New Roman"/>
          <w:i/>
          <w:sz w:val="24"/>
          <w:szCs w:val="28"/>
          <w:lang w:eastAsia="it-IT"/>
        </w:rPr>
        <w:t>.</w:t>
      </w:r>
    </w:p>
    <w:p w:rsidR="0091436E" w:rsidRDefault="0091436E" w:rsidP="0091436E">
      <w:pPr>
        <w:spacing w:after="0" w:line="360" w:lineRule="auto"/>
        <w:jc w:val="both"/>
        <w:rPr>
          <w:rFonts w:ascii="Times New Roman" w:eastAsia="Times New Roman" w:hAnsi="Times New Roman" w:cs="Times New Roman"/>
          <w:sz w:val="24"/>
          <w:szCs w:val="28"/>
          <w:lang w:eastAsia="it-IT"/>
        </w:rPr>
      </w:pPr>
    </w:p>
    <w:p w:rsidR="0091436E" w:rsidRDefault="0091436E" w:rsidP="0091436E">
      <w:pPr>
        <w:spacing w:after="0" w:line="360" w:lineRule="auto"/>
        <w:jc w:val="both"/>
        <w:rPr>
          <w:rFonts w:ascii="Times New Roman" w:eastAsia="Times New Roman" w:hAnsi="Times New Roman" w:cs="Times New Roman"/>
          <w:sz w:val="24"/>
          <w:szCs w:val="28"/>
          <w:lang w:eastAsia="it-IT"/>
        </w:rPr>
      </w:pPr>
      <w:r>
        <w:rPr>
          <w:rFonts w:ascii="Times New Roman" w:eastAsia="Times New Roman" w:hAnsi="Times New Roman" w:cs="Times New Roman"/>
          <w:sz w:val="24"/>
          <w:szCs w:val="28"/>
          <w:lang w:eastAsia="it-IT"/>
        </w:rPr>
        <w:t xml:space="preserve">Il </w:t>
      </w:r>
      <w:r w:rsidR="00215A48">
        <w:rPr>
          <w:rFonts w:ascii="Times New Roman" w:eastAsia="Times New Roman" w:hAnsi="Times New Roman" w:cs="Times New Roman"/>
          <w:sz w:val="24"/>
          <w:szCs w:val="28"/>
          <w:lang w:eastAsia="it-IT"/>
        </w:rPr>
        <w:t xml:space="preserve">cespite </w:t>
      </w:r>
      <w:r>
        <w:rPr>
          <w:rFonts w:ascii="Times New Roman" w:eastAsia="Times New Roman" w:hAnsi="Times New Roman" w:cs="Times New Roman"/>
          <w:sz w:val="24"/>
          <w:szCs w:val="28"/>
          <w:lang w:eastAsia="it-IT"/>
        </w:rPr>
        <w:t>risulta rappresentato come segue all’Agenzia del Territorio di ___________– Catasto dei Fabbricati del Comune di __________:</w:t>
      </w:r>
    </w:p>
    <w:p w:rsidR="0091436E" w:rsidRDefault="0091436E" w:rsidP="0091436E">
      <w:pPr>
        <w:pStyle w:val="Paragrafoelenco"/>
        <w:numPr>
          <w:ilvl w:val="0"/>
          <w:numId w:val="1"/>
        </w:numPr>
        <w:spacing w:after="0" w:line="360" w:lineRule="auto"/>
        <w:jc w:val="both"/>
        <w:rPr>
          <w:rFonts w:ascii="Times New Roman" w:eastAsia="Times New Roman" w:hAnsi="Times New Roman" w:cs="Times New Roman"/>
          <w:sz w:val="24"/>
          <w:szCs w:val="28"/>
          <w:lang w:eastAsia="it-IT"/>
        </w:rPr>
      </w:pPr>
      <w:r>
        <w:rPr>
          <w:rFonts w:ascii="Times New Roman" w:eastAsia="Times New Roman" w:hAnsi="Times New Roman" w:cs="Times New Roman"/>
          <w:sz w:val="24"/>
          <w:szCs w:val="28"/>
          <w:lang w:eastAsia="it-IT"/>
        </w:rPr>
        <w:t>Sezione ________foglio __, particella __, sub. __, zona censuaria __ categoria ___, classe __, consistenza __ vani, rendita €. _____;</w:t>
      </w:r>
    </w:p>
    <w:p w:rsidR="0091436E" w:rsidRDefault="0091436E" w:rsidP="0091436E">
      <w:pPr>
        <w:spacing w:after="0" w:line="360" w:lineRule="auto"/>
        <w:jc w:val="both"/>
        <w:rPr>
          <w:rFonts w:ascii="Times New Roman" w:eastAsia="Times New Roman" w:hAnsi="Times New Roman" w:cs="Times New Roman"/>
          <w:i/>
          <w:sz w:val="24"/>
          <w:szCs w:val="28"/>
          <w:lang w:eastAsia="it-IT"/>
        </w:rPr>
      </w:pPr>
      <w:r w:rsidRPr="00C70225">
        <w:rPr>
          <w:rFonts w:ascii="Times New Roman" w:eastAsia="Times New Roman" w:hAnsi="Times New Roman" w:cs="Times New Roman"/>
          <w:i/>
          <w:sz w:val="24"/>
          <w:szCs w:val="28"/>
          <w:lang w:eastAsia="it-IT"/>
        </w:rPr>
        <w:t xml:space="preserve">oppure inserire </w:t>
      </w:r>
      <w:r>
        <w:rPr>
          <w:rFonts w:ascii="Times New Roman" w:eastAsia="Times New Roman" w:hAnsi="Times New Roman" w:cs="Times New Roman"/>
          <w:i/>
          <w:sz w:val="24"/>
          <w:szCs w:val="28"/>
          <w:lang w:eastAsia="it-IT"/>
        </w:rPr>
        <w:t>gl</w:t>
      </w:r>
      <w:r w:rsidRPr="00C70225">
        <w:rPr>
          <w:rFonts w:ascii="Times New Roman" w:eastAsia="Times New Roman" w:hAnsi="Times New Roman" w:cs="Times New Roman"/>
          <w:i/>
          <w:sz w:val="24"/>
          <w:szCs w:val="28"/>
          <w:lang w:eastAsia="it-IT"/>
        </w:rPr>
        <w:t xml:space="preserve">i </w:t>
      </w:r>
      <w:r>
        <w:rPr>
          <w:rFonts w:ascii="Times New Roman" w:eastAsia="Times New Roman" w:hAnsi="Times New Roman" w:cs="Times New Roman"/>
          <w:i/>
          <w:sz w:val="24"/>
          <w:szCs w:val="28"/>
          <w:lang w:eastAsia="it-IT"/>
        </w:rPr>
        <w:t xml:space="preserve">eventuali </w:t>
      </w:r>
      <w:r w:rsidRPr="00C70225">
        <w:rPr>
          <w:rFonts w:ascii="Times New Roman" w:eastAsia="Times New Roman" w:hAnsi="Times New Roman" w:cs="Times New Roman"/>
          <w:i/>
          <w:sz w:val="24"/>
          <w:szCs w:val="28"/>
          <w:lang w:eastAsia="it-IT"/>
        </w:rPr>
        <w:t xml:space="preserve">dati della denuncia </w:t>
      </w:r>
    </w:p>
    <w:p w:rsidR="0091436E" w:rsidRPr="00C70225" w:rsidRDefault="0091436E" w:rsidP="0091436E">
      <w:pPr>
        <w:spacing w:after="0" w:line="360" w:lineRule="auto"/>
        <w:jc w:val="both"/>
        <w:rPr>
          <w:rFonts w:ascii="Times New Roman" w:eastAsia="Times New Roman" w:hAnsi="Times New Roman" w:cs="Times New Roman"/>
          <w:i/>
          <w:sz w:val="24"/>
          <w:szCs w:val="28"/>
          <w:lang w:eastAsia="it-IT"/>
        </w:rPr>
      </w:pPr>
      <w:r w:rsidRPr="00C70225">
        <w:rPr>
          <w:rFonts w:ascii="Times New Roman" w:eastAsia="Times New Roman" w:hAnsi="Times New Roman" w:cs="Times New Roman"/>
          <w:i/>
          <w:sz w:val="24"/>
          <w:szCs w:val="28"/>
          <w:lang w:eastAsia="it-IT"/>
        </w:rPr>
        <w:t>Tipo denuncia _______, n° ______, anno _________, data denuncia ____________</w:t>
      </w:r>
    </w:p>
    <w:p w:rsidR="0091436E" w:rsidRDefault="0091436E" w:rsidP="0091436E">
      <w:pPr>
        <w:spacing w:after="0" w:line="360" w:lineRule="auto"/>
        <w:jc w:val="both"/>
        <w:rPr>
          <w:rFonts w:ascii="Times New Roman" w:eastAsia="Times New Roman" w:hAnsi="Times New Roman" w:cs="Times New Roman"/>
          <w:sz w:val="24"/>
          <w:szCs w:val="28"/>
          <w:lang w:eastAsia="it-IT"/>
        </w:rPr>
      </w:pPr>
    </w:p>
    <w:p w:rsidR="0091436E" w:rsidRPr="001C5C15" w:rsidRDefault="0091436E" w:rsidP="0091436E">
      <w:pPr>
        <w:pStyle w:val="testo"/>
        <w:widowControl w:val="0"/>
        <w:spacing w:line="276" w:lineRule="auto"/>
        <w:ind w:right="-1" w:firstLine="0"/>
        <w:rPr>
          <w:b/>
          <w:sz w:val="24"/>
          <w:szCs w:val="24"/>
        </w:rPr>
      </w:pPr>
      <w:r w:rsidRPr="001C5C15">
        <w:rPr>
          <w:b/>
          <w:sz w:val="24"/>
          <w:szCs w:val="24"/>
        </w:rPr>
        <w:t>Situazione urbanistica e catastale:</w:t>
      </w:r>
    </w:p>
    <w:p w:rsidR="0091436E" w:rsidRDefault="0091436E" w:rsidP="0091436E">
      <w:pPr>
        <w:pStyle w:val="testo"/>
        <w:widowControl w:val="0"/>
        <w:spacing w:line="276" w:lineRule="auto"/>
        <w:ind w:right="-1" w:firstLine="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w:t>
      </w:r>
    </w:p>
    <w:p w:rsidR="00ED37E7" w:rsidRPr="00417845" w:rsidRDefault="00AD7101" w:rsidP="0091436E">
      <w:pPr>
        <w:spacing w:after="0" w:line="360" w:lineRule="auto"/>
        <w:jc w:val="both"/>
        <w:rPr>
          <w:rFonts w:ascii="Times New Roman" w:hAnsi="Times New Roman" w:cs="Times New Roman"/>
          <w:i/>
          <w:iCs/>
        </w:rPr>
      </w:pPr>
      <w:r w:rsidRPr="00964059">
        <w:rPr>
          <w:rFonts w:ascii="Times New Roman" w:hAnsi="Times New Roman" w:cs="Times New Roman"/>
          <w:i/>
          <w:iCs/>
          <w:u w:val="single"/>
        </w:rPr>
        <w:t xml:space="preserve">Riportare le indicazioni contenute in perizia circa la destinazione urbanistica del terreno </w:t>
      </w:r>
      <w:r w:rsidR="00ED37E7" w:rsidRPr="00964059">
        <w:rPr>
          <w:rFonts w:ascii="Times New Roman" w:hAnsi="Times New Roman" w:cs="Times New Roman"/>
          <w:i/>
          <w:iCs/>
          <w:u w:val="single"/>
        </w:rPr>
        <w:t>e le eventuali difformità urbanistiche e/o catastali</w:t>
      </w:r>
      <w:r w:rsidR="00417845" w:rsidRPr="00964059">
        <w:rPr>
          <w:rFonts w:ascii="Times New Roman" w:hAnsi="Times New Roman" w:cs="Times New Roman"/>
          <w:i/>
          <w:iCs/>
          <w:u w:val="single"/>
        </w:rPr>
        <w:t xml:space="preserve"> dei fabbricati</w:t>
      </w:r>
      <w:r w:rsidR="00ED37E7" w:rsidRPr="00417845">
        <w:rPr>
          <w:rFonts w:ascii="Times New Roman" w:hAnsi="Times New Roman" w:cs="Times New Roman"/>
          <w:i/>
          <w:iCs/>
        </w:rPr>
        <w:t>.</w:t>
      </w:r>
    </w:p>
    <w:p w:rsidR="0091436E" w:rsidRPr="00AD7101" w:rsidRDefault="0091436E" w:rsidP="0091436E">
      <w:pPr>
        <w:spacing w:after="0" w:line="360" w:lineRule="auto"/>
        <w:jc w:val="both"/>
        <w:rPr>
          <w:rFonts w:ascii="Times New Roman" w:hAnsi="Times New Roman" w:cs="Times New Roman"/>
          <w:i/>
          <w:iCs/>
          <w:color w:val="FF0000"/>
        </w:rPr>
      </w:pPr>
      <w:r w:rsidRPr="00050E1E">
        <w:rPr>
          <w:rFonts w:ascii="Times New Roman" w:hAnsi="Times New Roman" w:cs="Times New Roman"/>
          <w:i/>
          <w:iCs/>
        </w:rPr>
        <w:t xml:space="preserve">Fornire </w:t>
      </w:r>
      <w:r>
        <w:rPr>
          <w:rFonts w:ascii="Times New Roman" w:hAnsi="Times New Roman" w:cs="Times New Roman"/>
          <w:i/>
          <w:iCs/>
        </w:rPr>
        <w:t xml:space="preserve">inoltre </w:t>
      </w:r>
      <w:r w:rsidRPr="00050E1E">
        <w:rPr>
          <w:rFonts w:ascii="Times New Roman" w:hAnsi="Times New Roman" w:cs="Times New Roman"/>
          <w:i/>
          <w:iCs/>
        </w:rPr>
        <w:t>indicazioni su</w:t>
      </w:r>
      <w:r w:rsidR="00474E64">
        <w:rPr>
          <w:rFonts w:ascii="Times New Roman" w:hAnsi="Times New Roman" w:cs="Times New Roman"/>
          <w:i/>
          <w:iCs/>
        </w:rPr>
        <w:t>ll’</w:t>
      </w:r>
      <w:r w:rsidRPr="00050E1E">
        <w:rPr>
          <w:rFonts w:ascii="Times New Roman" w:hAnsi="Times New Roman" w:cs="Times New Roman"/>
          <w:i/>
          <w:iCs/>
        </w:rPr>
        <w:t xml:space="preserve">eventuale esistenza di certificazioni di conformità degli impianti tecnologici </w:t>
      </w:r>
      <w:r w:rsidR="00474E64">
        <w:rPr>
          <w:rFonts w:ascii="Times New Roman" w:hAnsi="Times New Roman" w:cs="Times New Roman"/>
          <w:i/>
          <w:iCs/>
        </w:rPr>
        <w:t>e dell’</w:t>
      </w:r>
      <w:r w:rsidRPr="00050E1E">
        <w:rPr>
          <w:rFonts w:ascii="Times New Roman" w:hAnsi="Times New Roman" w:cs="Times New Roman"/>
          <w:i/>
          <w:iCs/>
        </w:rPr>
        <w:t xml:space="preserve"> attestato di prestazione energetica.</w:t>
      </w:r>
    </w:p>
    <w:p w:rsidR="0091436E" w:rsidRPr="00050E1E" w:rsidRDefault="0091436E" w:rsidP="0091436E">
      <w:pPr>
        <w:pStyle w:val="Default"/>
        <w:spacing w:line="360" w:lineRule="auto"/>
        <w:jc w:val="both"/>
        <w:rPr>
          <w:rFonts w:ascii="Times New Roman" w:hAnsi="Times New Roman" w:cs="Times New Roman"/>
          <w:color w:val="auto"/>
        </w:rPr>
      </w:pPr>
      <w:r w:rsidRPr="00050E1E">
        <w:rPr>
          <w:rFonts w:ascii="Times New Roman" w:hAnsi="Times New Roman" w:cs="Times New Roman"/>
          <w:iCs/>
          <w:color w:val="auto"/>
        </w:rPr>
        <w:t>L</w:t>
      </w:r>
      <w:r w:rsidR="00474E64">
        <w:rPr>
          <w:rFonts w:ascii="Times New Roman" w:hAnsi="Times New Roman" w:cs="Times New Roman"/>
          <w:iCs/>
          <w:color w:val="auto"/>
        </w:rPr>
        <w:t>’</w:t>
      </w:r>
      <w:r w:rsidRPr="00050E1E">
        <w:rPr>
          <w:rFonts w:ascii="Times New Roman" w:hAnsi="Times New Roman" w:cs="Times New Roman"/>
          <w:iCs/>
          <w:color w:val="auto"/>
        </w:rPr>
        <w:t>aggiudicatario, ricorrendone i presupposti, potrà avvalersi delle disposizioni di cui all'art. 46, 5^ comma, del D.P.R. 6 giugno 2001, n. 380 e dell'art. 40, 6^ comma, della Legge 28 febbraio 1985 n. 47. Eventuali abusi urbanistici dovranno essere regolarizzati a cura e spese dell'aggiudicatario, ove le normative di tempo in tempo vigenti lo consentano; in difetto l'immobile dovrà essere rimesso in pristino, sempre a spese dell'aggiudicatario</w:t>
      </w:r>
      <w:r w:rsidRPr="00050E1E">
        <w:rPr>
          <w:rFonts w:ascii="Times New Roman" w:hAnsi="Times New Roman" w:cs="Times New Roman"/>
          <w:color w:val="auto"/>
        </w:rPr>
        <w:t xml:space="preserve">. </w:t>
      </w:r>
    </w:p>
    <w:p w:rsidR="0091436E" w:rsidRPr="00FB6801" w:rsidRDefault="0091436E" w:rsidP="0091436E">
      <w:pPr>
        <w:pStyle w:val="BOLLO"/>
        <w:widowControl w:val="0"/>
        <w:tabs>
          <w:tab w:val="left" w:pos="0"/>
        </w:tabs>
        <w:spacing w:line="276" w:lineRule="auto"/>
        <w:ind w:right="-1"/>
        <w:rPr>
          <w:szCs w:val="24"/>
        </w:rPr>
      </w:pPr>
      <w:r>
        <w:rPr>
          <w:b/>
          <w:szCs w:val="24"/>
        </w:rPr>
        <w:lastRenderedPageBreak/>
        <w:t>Disponibilità</w:t>
      </w:r>
      <w:r w:rsidRPr="00FB6801">
        <w:rPr>
          <w:b/>
          <w:szCs w:val="24"/>
        </w:rPr>
        <w:t xml:space="preserve"> del bene</w:t>
      </w:r>
      <w:r w:rsidRPr="001D5AE1">
        <w:rPr>
          <w:szCs w:val="24"/>
        </w:rPr>
        <w:t>:</w:t>
      </w:r>
      <w:r w:rsidRPr="001D5AE1">
        <w:rPr>
          <w:i/>
          <w:szCs w:val="24"/>
        </w:rPr>
        <w:t xml:space="preserve"> </w:t>
      </w:r>
      <w:r>
        <w:rPr>
          <w:i/>
          <w:szCs w:val="24"/>
        </w:rPr>
        <w:t>(</w:t>
      </w:r>
      <w:r w:rsidRPr="001D5AE1">
        <w:rPr>
          <w:i/>
          <w:szCs w:val="24"/>
        </w:rPr>
        <w:t>indicare in corso di liberazione/libero/occupato/occupato senza titolo)</w:t>
      </w:r>
      <w:r>
        <w:rPr>
          <w:b/>
          <w:szCs w:val="24"/>
        </w:rPr>
        <w:t xml:space="preserve"> </w:t>
      </w:r>
      <w:r w:rsidRPr="00FB6801">
        <w:rPr>
          <w:szCs w:val="24"/>
        </w:rPr>
        <w:t>________________________________________.</w:t>
      </w:r>
    </w:p>
    <w:p w:rsidR="0091436E" w:rsidRPr="00FB6801" w:rsidRDefault="0091436E" w:rsidP="0091436E">
      <w:pPr>
        <w:pStyle w:val="BOLLO"/>
        <w:widowControl w:val="0"/>
        <w:tabs>
          <w:tab w:val="left" w:pos="0"/>
        </w:tabs>
        <w:spacing w:line="276" w:lineRule="auto"/>
        <w:ind w:right="-1"/>
        <w:rPr>
          <w:szCs w:val="24"/>
        </w:rPr>
      </w:pPr>
      <w:r w:rsidRPr="00FB6801">
        <w:rPr>
          <w:b/>
          <w:szCs w:val="24"/>
        </w:rPr>
        <w:t xml:space="preserve">Oneri condominiali: </w:t>
      </w:r>
      <w:r w:rsidRPr="00FB6801">
        <w:rPr>
          <w:szCs w:val="24"/>
        </w:rPr>
        <w:t>________________________________________.</w:t>
      </w:r>
    </w:p>
    <w:p w:rsidR="0091436E" w:rsidRPr="00FB6801" w:rsidRDefault="0091436E" w:rsidP="0091436E">
      <w:pPr>
        <w:spacing w:after="0" w:line="360" w:lineRule="auto"/>
        <w:jc w:val="both"/>
        <w:rPr>
          <w:rFonts w:ascii="Times New Roman" w:hAnsi="Times New Roman" w:cs="Times New Roman"/>
          <w:sz w:val="24"/>
          <w:szCs w:val="24"/>
        </w:rPr>
      </w:pPr>
      <w:r w:rsidRPr="00FB6801">
        <w:rPr>
          <w:rFonts w:ascii="Times New Roman" w:hAnsi="Times New Roman" w:cs="Times New Roman"/>
          <w:b/>
          <w:sz w:val="24"/>
          <w:szCs w:val="24"/>
        </w:rPr>
        <w:t xml:space="preserve">Prezzo base: € _______,00 (Euro ____________________), </w:t>
      </w:r>
    </w:p>
    <w:p w:rsidR="0091436E" w:rsidRPr="00FB6801" w:rsidRDefault="0091436E" w:rsidP="0091436E">
      <w:pPr>
        <w:spacing w:after="0" w:line="360" w:lineRule="auto"/>
        <w:ind w:right="-1"/>
        <w:rPr>
          <w:rFonts w:ascii="Times New Roman" w:hAnsi="Times New Roman" w:cs="Times New Roman"/>
          <w:sz w:val="24"/>
          <w:szCs w:val="24"/>
        </w:rPr>
      </w:pPr>
      <w:r w:rsidRPr="00FB6801">
        <w:rPr>
          <w:rFonts w:ascii="Times New Roman" w:hAnsi="Times New Roman" w:cs="Times New Roman"/>
          <w:b/>
          <w:sz w:val="24"/>
          <w:szCs w:val="24"/>
        </w:rPr>
        <w:t>Offerta minima: € _______,0</w:t>
      </w:r>
      <w:r w:rsidR="008A22F6">
        <w:rPr>
          <w:rFonts w:ascii="Times New Roman" w:hAnsi="Times New Roman" w:cs="Times New Roman"/>
          <w:b/>
          <w:sz w:val="24"/>
          <w:szCs w:val="24"/>
        </w:rPr>
        <w:t xml:space="preserve">0 (Euro ____________________), </w:t>
      </w:r>
      <w:r w:rsidRPr="00FB6801">
        <w:rPr>
          <w:rFonts w:ascii="Times New Roman" w:hAnsi="Times New Roman" w:cs="Times New Roman"/>
          <w:sz w:val="24"/>
          <w:szCs w:val="24"/>
        </w:rPr>
        <w:t>pari al 75% del prezzo base.</w:t>
      </w:r>
    </w:p>
    <w:p w:rsidR="0091436E" w:rsidRPr="00FB6801" w:rsidRDefault="0091436E" w:rsidP="0091436E">
      <w:pPr>
        <w:spacing w:after="0" w:line="360" w:lineRule="auto"/>
        <w:ind w:right="-1"/>
        <w:rPr>
          <w:rFonts w:ascii="Times New Roman" w:hAnsi="Times New Roman" w:cs="Times New Roman"/>
          <w:b/>
          <w:sz w:val="24"/>
          <w:szCs w:val="24"/>
        </w:rPr>
      </w:pPr>
      <w:r w:rsidRPr="00FB6801">
        <w:rPr>
          <w:rFonts w:ascii="Times New Roman" w:hAnsi="Times New Roman" w:cs="Times New Roman"/>
          <w:b/>
          <w:sz w:val="24"/>
          <w:szCs w:val="24"/>
        </w:rPr>
        <w:t>Cauzione: € _______,00</w:t>
      </w:r>
      <w:r>
        <w:rPr>
          <w:rFonts w:ascii="Times New Roman" w:hAnsi="Times New Roman" w:cs="Times New Roman"/>
          <w:b/>
          <w:sz w:val="24"/>
          <w:szCs w:val="24"/>
        </w:rPr>
        <w:t xml:space="preserve"> (</w:t>
      </w:r>
      <w:r w:rsidR="008A22F6">
        <w:rPr>
          <w:rFonts w:ascii="Times New Roman" w:hAnsi="Times New Roman" w:cs="Times New Roman"/>
          <w:b/>
          <w:sz w:val="24"/>
          <w:szCs w:val="24"/>
        </w:rPr>
        <w:t>Euro ____________________</w:t>
      </w:r>
      <w:r w:rsidRPr="00C64ECB">
        <w:rPr>
          <w:rFonts w:ascii="Times New Roman" w:hAnsi="Times New Roman" w:cs="Times New Roman"/>
          <w:sz w:val="24"/>
          <w:szCs w:val="24"/>
        </w:rPr>
        <w:t>), pari al 10% del prezzo offerto</w:t>
      </w:r>
      <w:r w:rsidRPr="00C64ECB">
        <w:rPr>
          <w:rFonts w:ascii="Times New Roman" w:hAnsi="Times New Roman" w:cs="Times New Roman"/>
          <w:b/>
          <w:sz w:val="24"/>
          <w:szCs w:val="24"/>
        </w:rPr>
        <w:t>.</w:t>
      </w:r>
    </w:p>
    <w:p w:rsidR="00064183" w:rsidRDefault="0091436E" w:rsidP="0091436E">
      <w:pPr>
        <w:spacing w:after="0" w:line="360" w:lineRule="auto"/>
        <w:ind w:right="-1"/>
        <w:rPr>
          <w:rFonts w:ascii="Times New Roman" w:hAnsi="Times New Roman" w:cs="Times New Roman"/>
          <w:b/>
          <w:sz w:val="24"/>
          <w:szCs w:val="24"/>
        </w:rPr>
      </w:pPr>
      <w:r w:rsidRPr="00FB6801">
        <w:rPr>
          <w:rFonts w:ascii="Times New Roman" w:hAnsi="Times New Roman" w:cs="Times New Roman"/>
          <w:b/>
          <w:sz w:val="24"/>
          <w:szCs w:val="24"/>
        </w:rPr>
        <w:t>Rilancio minimo</w:t>
      </w:r>
      <w:r>
        <w:rPr>
          <w:rFonts w:ascii="Times New Roman" w:hAnsi="Times New Roman" w:cs="Times New Roman"/>
          <w:b/>
          <w:sz w:val="24"/>
          <w:szCs w:val="24"/>
        </w:rPr>
        <w:t xml:space="preserve"> </w:t>
      </w:r>
      <w:r w:rsidRPr="00C64ECB">
        <w:rPr>
          <w:rFonts w:ascii="Times New Roman" w:hAnsi="Times New Roman" w:cs="Times New Roman"/>
          <w:b/>
          <w:sz w:val="24"/>
          <w:szCs w:val="24"/>
        </w:rPr>
        <w:t>di gara</w:t>
      </w:r>
      <w:r w:rsidRPr="00FB6801">
        <w:rPr>
          <w:rFonts w:ascii="Times New Roman" w:hAnsi="Times New Roman" w:cs="Times New Roman"/>
          <w:b/>
          <w:sz w:val="24"/>
          <w:szCs w:val="24"/>
        </w:rPr>
        <w:t>: € ______,00</w:t>
      </w:r>
      <w:r>
        <w:rPr>
          <w:rFonts w:ascii="Times New Roman" w:hAnsi="Times New Roman" w:cs="Times New Roman"/>
          <w:b/>
          <w:sz w:val="24"/>
          <w:szCs w:val="24"/>
        </w:rPr>
        <w:t xml:space="preserve"> </w:t>
      </w:r>
    </w:p>
    <w:p w:rsidR="0091436E" w:rsidRDefault="00C64ECB" w:rsidP="00E45CA3">
      <w:pPr>
        <w:spacing w:after="0" w:line="360" w:lineRule="auto"/>
        <w:ind w:right="-1"/>
        <w:jc w:val="both"/>
        <w:rPr>
          <w:rFonts w:ascii="Times New Roman" w:hAnsi="Times New Roman" w:cs="Times New Roman"/>
          <w:b/>
          <w:sz w:val="24"/>
          <w:szCs w:val="24"/>
        </w:rPr>
      </w:pPr>
      <w:r>
        <w:rPr>
          <w:rFonts w:ascii="Times New Roman" w:hAnsi="Times New Roman"/>
          <w:b/>
          <w:sz w:val="24"/>
          <w:szCs w:val="24"/>
        </w:rPr>
        <w:t>Si precisa che i</w:t>
      </w:r>
      <w:r w:rsidR="00064183" w:rsidRPr="00C64ECB">
        <w:rPr>
          <w:rFonts w:ascii="Times New Roman" w:hAnsi="Times New Roman"/>
          <w:b/>
          <w:sz w:val="24"/>
          <w:szCs w:val="24"/>
        </w:rPr>
        <w:t xml:space="preserve">n fase </w:t>
      </w:r>
      <w:r w:rsidR="00064183" w:rsidRPr="00417845">
        <w:rPr>
          <w:rFonts w:ascii="Times New Roman" w:hAnsi="Times New Roman"/>
          <w:b/>
          <w:sz w:val="24"/>
          <w:szCs w:val="24"/>
        </w:rPr>
        <w:t xml:space="preserve">di </w:t>
      </w:r>
      <w:r w:rsidR="00E45CA3" w:rsidRPr="00417845">
        <w:rPr>
          <w:rFonts w:ascii="Times New Roman" w:hAnsi="Times New Roman"/>
          <w:b/>
          <w:sz w:val="24"/>
          <w:szCs w:val="24"/>
        </w:rPr>
        <w:t xml:space="preserve">presentazione dell’offerta e di </w:t>
      </w:r>
      <w:r w:rsidR="00064183" w:rsidRPr="00417845">
        <w:rPr>
          <w:rFonts w:ascii="Times New Roman" w:hAnsi="Times New Roman"/>
          <w:b/>
          <w:sz w:val="24"/>
          <w:szCs w:val="24"/>
        </w:rPr>
        <w:t xml:space="preserve">rilancio in aumento </w:t>
      </w:r>
      <w:r w:rsidR="00E45CA3" w:rsidRPr="00417845">
        <w:rPr>
          <w:rFonts w:ascii="Times New Roman" w:hAnsi="Times New Roman"/>
          <w:b/>
          <w:sz w:val="24"/>
          <w:szCs w:val="24"/>
        </w:rPr>
        <w:t xml:space="preserve">in caso di gara </w:t>
      </w:r>
      <w:r w:rsidR="00064183" w:rsidRPr="003F5B78">
        <w:rPr>
          <w:rFonts w:ascii="Times New Roman" w:hAnsi="Times New Roman"/>
          <w:b/>
          <w:sz w:val="24"/>
          <w:szCs w:val="24"/>
        </w:rPr>
        <w:t>non</w:t>
      </w:r>
      <w:r w:rsidR="00064183" w:rsidRPr="00C64ECB">
        <w:rPr>
          <w:rFonts w:ascii="Times New Roman" w:hAnsi="Times New Roman"/>
          <w:b/>
          <w:sz w:val="24"/>
          <w:szCs w:val="24"/>
        </w:rPr>
        <w:t xml:space="preserve"> è consentito l’inserimento di importi con decimali</w:t>
      </w:r>
      <w:r w:rsidR="00E45CA3">
        <w:rPr>
          <w:rFonts w:ascii="Times New Roman" w:hAnsi="Times New Roman"/>
          <w:b/>
          <w:sz w:val="24"/>
          <w:szCs w:val="24"/>
        </w:rPr>
        <w:t>.</w:t>
      </w:r>
    </w:p>
    <w:p w:rsidR="0091436E" w:rsidRDefault="0091436E" w:rsidP="0091436E">
      <w:pPr>
        <w:spacing w:after="0" w:line="360" w:lineRule="auto"/>
        <w:jc w:val="center"/>
        <w:rPr>
          <w:rFonts w:ascii="Times New Roman" w:hAnsi="Times New Roman" w:cs="Times New Roman"/>
          <w:sz w:val="24"/>
        </w:rPr>
      </w:pPr>
      <w:r>
        <w:rPr>
          <w:rFonts w:ascii="Times New Roman" w:hAnsi="Times New Roman" w:cs="Times New Roman"/>
          <w:sz w:val="24"/>
        </w:rPr>
        <w:t>***  ***  ***  ***</w:t>
      </w:r>
    </w:p>
    <w:p w:rsidR="00965A0E" w:rsidRPr="009A2C3A" w:rsidRDefault="0091436E" w:rsidP="00965A0E">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Pr>
          <w:rFonts w:ascii="Times New Roman" w:hAnsi="Times New Roman" w:cs="Times New Roman"/>
          <w:sz w:val="24"/>
        </w:rPr>
        <w:t xml:space="preserve">Gli interessati all’acquisto - </w:t>
      </w:r>
      <w:r w:rsidRPr="00CC2C4B">
        <w:rPr>
          <w:rFonts w:ascii="Times New Roman" w:hAnsi="Times New Roman" w:cs="Times New Roman"/>
          <w:sz w:val="24"/>
        </w:rPr>
        <w:t xml:space="preserve">escluso </w:t>
      </w:r>
      <w:r w:rsidR="001B7EA3">
        <w:rPr>
          <w:rFonts w:ascii="Times New Roman" w:hAnsi="Times New Roman" w:cs="Times New Roman"/>
          <w:sz w:val="24"/>
        </w:rPr>
        <w:t xml:space="preserve">il fallito </w:t>
      </w:r>
      <w:r w:rsidRPr="00CC2C4B">
        <w:rPr>
          <w:rFonts w:ascii="Times New Roman" w:hAnsi="Times New Roman" w:cs="Times New Roman"/>
          <w:sz w:val="24"/>
        </w:rPr>
        <w:t>e gli altri soggetti a cui è fatto divieto dalla legge -</w:t>
      </w:r>
      <w:r>
        <w:rPr>
          <w:rFonts w:ascii="Times New Roman" w:hAnsi="Times New Roman" w:cs="Times New Roman"/>
          <w:sz w:val="24"/>
        </w:rPr>
        <w:t xml:space="preserve"> </w:t>
      </w:r>
      <w:r w:rsidR="00965A0E">
        <w:rPr>
          <w:rFonts w:ascii="Times New Roman" w:eastAsia="Times New Roman" w:hAnsi="Times New Roman"/>
          <w:bCs/>
          <w:sz w:val="24"/>
          <w:szCs w:val="24"/>
          <w:lang w:eastAsia="it-IT"/>
        </w:rPr>
        <w:t>dovranno</w:t>
      </w:r>
      <w:r w:rsidR="00965A0E" w:rsidRPr="00F6740B">
        <w:rPr>
          <w:rFonts w:ascii="Times New Roman" w:eastAsia="Times New Roman" w:hAnsi="Times New Roman"/>
          <w:bCs/>
          <w:sz w:val="24"/>
          <w:szCs w:val="24"/>
          <w:lang w:eastAsia="it-IT"/>
        </w:rPr>
        <w:t xml:space="preserve"> </w:t>
      </w:r>
      <w:r w:rsidR="00965A0E">
        <w:rPr>
          <w:rFonts w:ascii="Times New Roman" w:eastAsia="Times New Roman" w:hAnsi="Times New Roman"/>
          <w:bCs/>
          <w:sz w:val="24"/>
          <w:szCs w:val="24"/>
          <w:lang w:eastAsia="it-IT"/>
        </w:rPr>
        <w:t>formular</w:t>
      </w:r>
      <w:r w:rsidR="00965A0E" w:rsidRPr="00F6740B">
        <w:rPr>
          <w:rFonts w:ascii="Times New Roman" w:eastAsia="Times New Roman" w:hAnsi="Times New Roman"/>
          <w:bCs/>
          <w:sz w:val="24"/>
          <w:szCs w:val="24"/>
          <w:lang w:eastAsia="it-IT"/>
        </w:rPr>
        <w:t xml:space="preserve">e </w:t>
      </w:r>
      <w:r w:rsidR="00965A0E">
        <w:rPr>
          <w:rFonts w:ascii="Times New Roman" w:eastAsia="Times New Roman" w:hAnsi="Times New Roman"/>
          <w:bCs/>
          <w:sz w:val="24"/>
          <w:szCs w:val="24"/>
          <w:lang w:eastAsia="it-IT"/>
        </w:rPr>
        <w:t>l</w:t>
      </w:r>
      <w:r w:rsidR="00965A0E" w:rsidRPr="00F6740B">
        <w:rPr>
          <w:rFonts w:ascii="Times New Roman" w:eastAsia="Times New Roman" w:hAnsi="Times New Roman"/>
          <w:bCs/>
          <w:sz w:val="24"/>
          <w:szCs w:val="24"/>
          <w:lang w:eastAsia="it-IT"/>
        </w:rPr>
        <w:t xml:space="preserve">e offerte </w:t>
      </w:r>
      <w:r w:rsidR="00965A0E">
        <w:rPr>
          <w:rFonts w:ascii="Times New Roman" w:eastAsia="Times New Roman" w:hAnsi="Times New Roman"/>
          <w:bCs/>
          <w:sz w:val="24"/>
          <w:szCs w:val="24"/>
          <w:lang w:eastAsia="it-IT"/>
        </w:rPr>
        <w:t xml:space="preserve">irrevocabili </w:t>
      </w:r>
      <w:r w:rsidR="00965A0E" w:rsidRPr="00F6740B">
        <w:rPr>
          <w:rFonts w:ascii="Times New Roman" w:eastAsia="Times New Roman" w:hAnsi="Times New Roman"/>
          <w:bCs/>
          <w:sz w:val="24"/>
          <w:szCs w:val="24"/>
          <w:lang w:eastAsia="it-IT"/>
        </w:rPr>
        <w:t xml:space="preserve">di acquisto </w:t>
      </w:r>
      <w:r w:rsidR="00965A0E">
        <w:rPr>
          <w:rFonts w:ascii="Times New Roman" w:eastAsia="Times New Roman" w:hAnsi="Times New Roman"/>
          <w:bCs/>
          <w:sz w:val="24"/>
          <w:szCs w:val="24"/>
          <w:lang w:eastAsia="it-IT"/>
        </w:rPr>
        <w:t>esclusivamente</w:t>
      </w:r>
      <w:r w:rsidR="00965A0E" w:rsidRPr="00F6740B">
        <w:rPr>
          <w:rFonts w:ascii="Times New Roman" w:eastAsia="Times New Roman" w:hAnsi="Times New Roman"/>
          <w:bCs/>
          <w:sz w:val="24"/>
          <w:szCs w:val="24"/>
          <w:lang w:eastAsia="it-IT"/>
        </w:rPr>
        <w:t xml:space="preserve"> in via telematica</w:t>
      </w:r>
      <w:r w:rsidR="00965A0E" w:rsidRPr="00CC4D93">
        <w:rPr>
          <w:rFonts w:ascii="Times New Roman" w:eastAsia="Times New Roman" w:hAnsi="Times New Roman"/>
          <w:bCs/>
          <w:sz w:val="24"/>
          <w:szCs w:val="24"/>
          <w:lang w:eastAsia="it-IT"/>
        </w:rPr>
        <w:t>,</w:t>
      </w:r>
      <w:r w:rsidR="00965A0E" w:rsidRPr="00F6740B">
        <w:rPr>
          <w:rFonts w:ascii="Times New Roman" w:eastAsia="Times New Roman" w:hAnsi="Times New Roman"/>
          <w:bCs/>
          <w:sz w:val="24"/>
          <w:szCs w:val="24"/>
          <w:lang w:eastAsia="it-IT"/>
        </w:rPr>
        <w:t xml:space="preserve"> personalmente </w:t>
      </w:r>
      <w:r w:rsidR="00965A0E" w:rsidRPr="00CC2C4B">
        <w:rPr>
          <w:rFonts w:ascii="Times New Roman" w:eastAsia="Times New Roman" w:hAnsi="Times New Roman"/>
          <w:bCs/>
          <w:sz w:val="24"/>
          <w:szCs w:val="24"/>
          <w:lang w:eastAsia="it-IT"/>
        </w:rPr>
        <w:t>ovvero a mezzo di avvocato ma solo per persona da nominare, a norma del</w:t>
      </w:r>
      <w:r w:rsidR="00965A0E">
        <w:rPr>
          <w:rFonts w:ascii="Times New Roman" w:eastAsia="Times New Roman" w:hAnsi="Times New Roman"/>
          <w:bCs/>
          <w:sz w:val="24"/>
          <w:szCs w:val="24"/>
          <w:lang w:eastAsia="it-IT"/>
        </w:rPr>
        <w:t>l’art. 579, ultimo comma, c.p.c.</w:t>
      </w:r>
      <w:r w:rsidR="00965A0E" w:rsidRPr="00CC2C4B">
        <w:rPr>
          <w:rFonts w:ascii="Times New Roman" w:eastAsia="Times New Roman" w:hAnsi="Times New Roman"/>
          <w:sz w:val="24"/>
          <w:szCs w:val="24"/>
          <w:lang w:eastAsia="it-IT"/>
        </w:rPr>
        <w:t>,</w:t>
      </w:r>
      <w:r w:rsidR="00965A0E">
        <w:rPr>
          <w:rFonts w:ascii="Times New Roman" w:eastAsia="Times New Roman" w:hAnsi="Times New Roman"/>
          <w:sz w:val="24"/>
          <w:szCs w:val="24"/>
          <w:lang w:eastAsia="it-IT"/>
        </w:rPr>
        <w:t xml:space="preserve"> </w:t>
      </w:r>
      <w:r w:rsidR="00965A0E" w:rsidRPr="009A2C3A">
        <w:rPr>
          <w:rFonts w:ascii="Times New Roman" w:eastAsia="Times New Roman" w:hAnsi="Times New Roman"/>
          <w:bCs/>
          <w:sz w:val="24"/>
          <w:szCs w:val="24"/>
          <w:lang w:eastAsia="it-IT"/>
        </w:rPr>
        <w:t>tramite il modulo web “Offerta Telematica” del Ministero della Giustizia</w:t>
      </w:r>
      <w:r w:rsidR="00474E64">
        <w:rPr>
          <w:rFonts w:ascii="Times New Roman" w:eastAsia="Times New Roman" w:hAnsi="Times New Roman"/>
          <w:bCs/>
          <w:sz w:val="24"/>
          <w:szCs w:val="24"/>
          <w:lang w:eastAsia="it-IT"/>
        </w:rPr>
        <w:t>,</w:t>
      </w:r>
      <w:r w:rsidR="00965A0E" w:rsidRPr="009A2C3A">
        <w:rPr>
          <w:rFonts w:ascii="Times New Roman" w:eastAsia="Times New Roman" w:hAnsi="Times New Roman"/>
          <w:bCs/>
          <w:sz w:val="24"/>
          <w:szCs w:val="24"/>
          <w:lang w:eastAsia="it-IT"/>
        </w:rPr>
        <w:t xml:space="preserve"> a cui è possibile accedere dalla scheda del lotto in vendita presente sul portale www.astetelematiche.it. Il “manuale utente per la presentazione dell’offerta telematica” è consultabile all’indirizzo http://pst.giustizia.it, sezione “documenti”, sottosezione “portale delle vendite pubbliche”. </w:t>
      </w:r>
    </w:p>
    <w:p w:rsidR="00965A0E" w:rsidRPr="009A2C3A" w:rsidRDefault="00965A0E" w:rsidP="00965A0E">
      <w:pPr>
        <w:widowControl w:val="0"/>
        <w:suppressAutoHyphens/>
        <w:spacing w:after="0" w:line="360" w:lineRule="auto"/>
        <w:ind w:left="57" w:right="57"/>
        <w:contextualSpacing/>
        <w:jc w:val="both"/>
        <w:rPr>
          <w:rFonts w:ascii="Times New Roman" w:eastAsia="Times New Roman" w:hAnsi="Times New Roman"/>
          <w:b/>
          <w:sz w:val="24"/>
          <w:szCs w:val="24"/>
          <w:lang w:eastAsia="it-IT"/>
        </w:rPr>
      </w:pPr>
      <w:r>
        <w:rPr>
          <w:rFonts w:ascii="Times New Roman" w:eastAsia="Times New Roman" w:hAnsi="Times New Roman"/>
          <w:b/>
          <w:bCs/>
          <w:sz w:val="24"/>
          <w:szCs w:val="24"/>
          <w:lang w:eastAsia="it-IT"/>
        </w:rPr>
        <w:t>Le offert</w:t>
      </w:r>
      <w:r w:rsidRPr="00417845">
        <w:rPr>
          <w:rFonts w:ascii="Times New Roman" w:eastAsia="Times New Roman" w:hAnsi="Times New Roman"/>
          <w:b/>
          <w:bCs/>
          <w:sz w:val="24"/>
          <w:szCs w:val="24"/>
          <w:lang w:eastAsia="it-IT"/>
        </w:rPr>
        <w:t>e</w:t>
      </w:r>
      <w:r w:rsidRPr="00CC2C4B">
        <w:rPr>
          <w:rFonts w:ascii="Times New Roman" w:eastAsia="Times New Roman" w:hAnsi="Times New Roman"/>
          <w:b/>
          <w:bCs/>
          <w:sz w:val="24"/>
          <w:szCs w:val="24"/>
          <w:lang w:eastAsia="it-IT"/>
        </w:rPr>
        <w:t xml:space="preserve"> di acquisto dovranno essere </w:t>
      </w:r>
      <w:r w:rsidRPr="009A2C3A">
        <w:rPr>
          <w:rFonts w:ascii="Times New Roman" w:eastAsia="Times New Roman" w:hAnsi="Times New Roman"/>
          <w:b/>
          <w:bCs/>
          <w:sz w:val="24"/>
          <w:szCs w:val="24"/>
          <w:lang w:eastAsia="it-IT"/>
        </w:rPr>
        <w:t>depositate</w:t>
      </w:r>
      <w:r w:rsidRPr="00CC2C4B">
        <w:rPr>
          <w:rFonts w:ascii="Times New Roman" w:eastAsia="Times New Roman" w:hAnsi="Times New Roman"/>
          <w:b/>
          <w:bCs/>
          <w:sz w:val="24"/>
          <w:szCs w:val="24"/>
          <w:lang w:eastAsia="it-IT"/>
        </w:rPr>
        <w:t>, con le modalità sotto indicate, entro le ore 12,00 del giorno……</w:t>
      </w:r>
      <w:r>
        <w:rPr>
          <w:rFonts w:ascii="Times New Roman" w:eastAsia="Times New Roman" w:hAnsi="Times New Roman"/>
          <w:b/>
          <w:bCs/>
          <w:sz w:val="24"/>
          <w:szCs w:val="24"/>
          <w:lang w:eastAsia="it-IT"/>
        </w:rPr>
        <w:t>…..</w:t>
      </w:r>
      <w:r w:rsidRPr="00CC2C4B">
        <w:rPr>
          <w:rFonts w:ascii="Times New Roman" w:eastAsia="Times New Roman" w:hAnsi="Times New Roman"/>
          <w:b/>
          <w:bCs/>
          <w:sz w:val="24"/>
          <w:szCs w:val="24"/>
          <w:lang w:eastAsia="it-IT"/>
        </w:rPr>
        <w:t xml:space="preserve">.(antecedente a quello della udienza </w:t>
      </w:r>
      <w:r>
        <w:rPr>
          <w:rFonts w:ascii="Times New Roman" w:eastAsia="Times New Roman" w:hAnsi="Times New Roman"/>
          <w:b/>
          <w:bCs/>
          <w:sz w:val="24"/>
          <w:szCs w:val="24"/>
          <w:lang w:eastAsia="it-IT"/>
        </w:rPr>
        <w:t>di vendita</w:t>
      </w:r>
      <w:r w:rsidRPr="00CC2C4B">
        <w:rPr>
          <w:rFonts w:ascii="Times New Roman" w:eastAsia="Times New Roman" w:hAnsi="Times New Roman"/>
          <w:b/>
          <w:bCs/>
          <w:sz w:val="24"/>
          <w:szCs w:val="24"/>
          <w:lang w:eastAsia="it-IT"/>
        </w:rPr>
        <w:t>)</w:t>
      </w:r>
      <w:r>
        <w:rPr>
          <w:rFonts w:ascii="Times New Roman" w:eastAsia="Times New Roman" w:hAnsi="Times New Roman"/>
          <w:b/>
          <w:bCs/>
          <w:sz w:val="24"/>
          <w:szCs w:val="24"/>
          <w:lang w:eastAsia="it-IT"/>
        </w:rPr>
        <w:t xml:space="preserve">, </w:t>
      </w:r>
      <w:r w:rsidRPr="009A2C3A">
        <w:rPr>
          <w:rFonts w:ascii="Times New Roman" w:eastAsia="Times New Roman" w:hAnsi="Times New Roman"/>
          <w:b/>
          <w:bCs/>
          <w:sz w:val="24"/>
          <w:szCs w:val="24"/>
          <w:lang w:eastAsia="it-IT"/>
        </w:rPr>
        <w:t xml:space="preserve">inviandole all’indirizzo PEC del Ministero della Giustizia </w:t>
      </w:r>
      <w:hyperlink r:id="rId10" w:history="1">
        <w:r w:rsidRPr="009A2C3A">
          <w:rPr>
            <w:rStyle w:val="Collegamentoipertestuale"/>
            <w:rFonts w:ascii="Times New Roman" w:eastAsia="Times New Roman" w:hAnsi="Times New Roman"/>
            <w:b/>
            <w:bCs/>
            <w:color w:val="auto"/>
            <w:sz w:val="24"/>
            <w:szCs w:val="24"/>
            <w:lang w:eastAsia="it-IT"/>
          </w:rPr>
          <w:t>offertapvp.dgsia@giustiziacert.it</w:t>
        </w:r>
      </w:hyperlink>
      <w:r w:rsidRPr="009A2C3A">
        <w:rPr>
          <w:rFonts w:ascii="Times New Roman" w:eastAsia="Times New Roman" w:hAnsi="Times New Roman"/>
          <w:b/>
          <w:bCs/>
          <w:sz w:val="24"/>
          <w:szCs w:val="24"/>
          <w:lang w:eastAsia="it-IT"/>
        </w:rPr>
        <w:t xml:space="preserve">.  </w:t>
      </w:r>
    </w:p>
    <w:p w:rsidR="003A33F7" w:rsidRDefault="00965A0E" w:rsidP="00965A0E">
      <w:pPr>
        <w:widowControl w:val="0"/>
        <w:suppressAutoHyphens/>
        <w:spacing w:after="0" w:line="360" w:lineRule="auto"/>
        <w:ind w:left="57" w:right="57"/>
        <w:contextualSpacing/>
        <w:jc w:val="both"/>
        <w:rPr>
          <w:rFonts w:ascii="Arial" w:hAnsi="Arial" w:cs="Arial"/>
          <w:sz w:val="30"/>
          <w:szCs w:val="30"/>
        </w:rPr>
      </w:pPr>
      <w:r w:rsidRPr="009A2C3A">
        <w:rPr>
          <w:rFonts w:ascii="Times New Roman" w:hAnsi="Times New Roman" w:cs="Times New Roman"/>
          <w:b/>
          <w:sz w:val="24"/>
        </w:rPr>
        <w:t>L’offerta si intende depositata nel momento in cui viene generata la ricevuta completa di avvenuta consegna da parte del gestore di posta elettronica certificata del Ministero della Giustizia.</w:t>
      </w:r>
      <w:r w:rsidR="00763D24" w:rsidRPr="00763D24">
        <w:rPr>
          <w:rFonts w:ascii="Arial" w:hAnsi="Arial" w:cs="Arial"/>
          <w:sz w:val="30"/>
          <w:szCs w:val="30"/>
        </w:rPr>
        <w:t xml:space="preserve"> </w:t>
      </w:r>
    </w:p>
    <w:p w:rsidR="003A33F7" w:rsidRDefault="00763D24" w:rsidP="00965A0E">
      <w:pPr>
        <w:widowControl w:val="0"/>
        <w:suppressAutoHyphens/>
        <w:spacing w:after="0" w:line="360" w:lineRule="auto"/>
        <w:ind w:left="57" w:right="57"/>
        <w:contextualSpacing/>
        <w:jc w:val="both"/>
        <w:rPr>
          <w:rFonts w:ascii="Times New Roman" w:hAnsi="Times New Roman" w:cs="Times New Roman"/>
          <w:b/>
          <w:sz w:val="24"/>
          <w:szCs w:val="24"/>
        </w:rPr>
      </w:pPr>
      <w:r w:rsidRPr="00763D24">
        <w:rPr>
          <w:rFonts w:ascii="Times New Roman" w:hAnsi="Times New Roman" w:cs="Times New Roman"/>
          <w:b/>
          <w:sz w:val="24"/>
          <w:szCs w:val="24"/>
        </w:rPr>
        <w:t>Le offerte di acquisto, da trasmettere all’indirizzo PEC del Ministero della Giustizia offertapvp.dgsia@giustiziacert.it, devono essere contenute in un file avente l’estensione “.zip.p7m”.</w:t>
      </w:r>
    </w:p>
    <w:p w:rsidR="003A33F7" w:rsidRDefault="00763D24" w:rsidP="00965A0E">
      <w:pPr>
        <w:widowControl w:val="0"/>
        <w:suppressAutoHyphens/>
        <w:spacing w:after="0" w:line="360" w:lineRule="auto"/>
        <w:ind w:left="57" w:right="57"/>
        <w:contextualSpacing/>
        <w:jc w:val="both"/>
        <w:rPr>
          <w:rFonts w:ascii="Times New Roman" w:hAnsi="Times New Roman" w:cs="Times New Roman"/>
          <w:b/>
          <w:sz w:val="24"/>
          <w:szCs w:val="24"/>
        </w:rPr>
      </w:pPr>
      <w:r w:rsidRPr="00763D24">
        <w:rPr>
          <w:rFonts w:ascii="Times New Roman" w:hAnsi="Times New Roman" w:cs="Times New Roman"/>
          <w:b/>
          <w:sz w:val="24"/>
          <w:szCs w:val="24"/>
        </w:rPr>
        <w:t xml:space="preserve"> L’offerta non sarà accettata dal sistema se il file fosse alterato, aperto, o avesse un diversa estensione. Il file con l’estensione “.zip.p7m” è generato dal sistema e deve essere recuperato dal presentatore, in alternativa, tramite link contenuto nella mail che il Portale Vendite Pubbliche trasmette al presentatore ovvero tramite i dati (URL e chiave unica di accesso) contenuti nella schermata “Inserimento Offerta” (v. Passo 6 del Manuele Utente). </w:t>
      </w:r>
    </w:p>
    <w:p w:rsidR="00965A0E" w:rsidRPr="00763D24" w:rsidRDefault="00763D24" w:rsidP="00965A0E">
      <w:pPr>
        <w:widowControl w:val="0"/>
        <w:suppressAutoHyphens/>
        <w:spacing w:after="0" w:line="360" w:lineRule="auto"/>
        <w:ind w:left="57" w:right="57"/>
        <w:contextualSpacing/>
        <w:jc w:val="both"/>
        <w:rPr>
          <w:rFonts w:ascii="Times New Roman" w:hAnsi="Times New Roman" w:cs="Times New Roman"/>
          <w:b/>
          <w:sz w:val="24"/>
          <w:szCs w:val="24"/>
        </w:rPr>
      </w:pPr>
      <w:r w:rsidRPr="00763D24">
        <w:rPr>
          <w:rFonts w:ascii="Times New Roman" w:hAnsi="Times New Roman" w:cs="Times New Roman"/>
          <w:b/>
          <w:sz w:val="24"/>
          <w:szCs w:val="24"/>
        </w:rPr>
        <w:t>Per l’eventualità della mancata ricezione della mail, si consiglia sempre di stampare la schermata contenente i dati (URL e chiave unica di accesso) ovvero di annotarli, trattandosi di dati non recuperabili con successivo accesso.</w:t>
      </w:r>
    </w:p>
    <w:p w:rsidR="00965A0E" w:rsidRPr="009A2C3A" w:rsidRDefault="00965A0E" w:rsidP="00965A0E">
      <w:pPr>
        <w:widowControl w:val="0"/>
        <w:suppressAutoHyphens/>
        <w:spacing w:after="0" w:line="360" w:lineRule="auto"/>
        <w:ind w:left="57" w:right="57"/>
        <w:contextualSpacing/>
        <w:jc w:val="both"/>
        <w:rPr>
          <w:rFonts w:ascii="Times New Roman" w:hAnsi="Times New Roman" w:cs="Times New Roman"/>
          <w:b/>
          <w:sz w:val="24"/>
        </w:rPr>
      </w:pPr>
      <w:r w:rsidRPr="009A2C3A">
        <w:rPr>
          <w:rFonts w:ascii="Times New Roman" w:hAnsi="Times New Roman" w:cs="Times New Roman"/>
          <w:b/>
          <w:sz w:val="24"/>
        </w:rPr>
        <w:lastRenderedPageBreak/>
        <w:t>L’offerta, a pena di inammissibilità, dovrà essere sottoscritta digitalmente, ovverosia utilizzando un certificato di firma digitale in corso di validità rilasciato da un organismo incluso nell’elenco pubblico dei certificatori accreditati, e trasmessa a mezzo di casella di posta elettronica certificata, ai sensi dell’art. 12, comma 5 del D.M. n. 32/2015.</w:t>
      </w:r>
    </w:p>
    <w:p w:rsidR="00965A0E" w:rsidRPr="009A2C3A" w:rsidRDefault="00965A0E" w:rsidP="00965A0E">
      <w:pPr>
        <w:widowControl w:val="0"/>
        <w:suppressAutoHyphens/>
        <w:spacing w:after="0" w:line="360" w:lineRule="auto"/>
        <w:ind w:left="57" w:right="57"/>
        <w:contextualSpacing/>
        <w:jc w:val="both"/>
        <w:rPr>
          <w:rFonts w:ascii="Times New Roman" w:hAnsi="Times New Roman" w:cs="Times New Roman"/>
          <w:b/>
          <w:sz w:val="24"/>
        </w:rPr>
      </w:pPr>
      <w:r w:rsidRPr="00474E64">
        <w:rPr>
          <w:rFonts w:ascii="Times New Roman" w:hAnsi="Times New Roman" w:cs="Times New Roman"/>
          <w:b/>
          <w:sz w:val="24"/>
          <w:u w:val="single"/>
        </w:rPr>
        <w:t>In alternativa</w:t>
      </w:r>
      <w:r w:rsidRPr="00744648">
        <w:rPr>
          <w:rFonts w:ascii="Times New Roman" w:hAnsi="Times New Roman" w:cs="Times New Roman"/>
          <w:b/>
          <w:sz w:val="24"/>
        </w:rPr>
        <w:t xml:space="preserve">, è possibile trasmettere l’offerta ed i documenti allegati a mezzo di </w:t>
      </w:r>
      <w:r w:rsidRPr="00744648">
        <w:rPr>
          <w:rFonts w:ascii="Times New Roman" w:hAnsi="Times New Roman" w:cs="Times New Roman"/>
          <w:b/>
          <w:i/>
          <w:sz w:val="24"/>
        </w:rPr>
        <w:t>casella di posta elettronica certificata per la vendita telematica</w:t>
      </w:r>
      <w:r w:rsidRPr="00744648">
        <w:rPr>
          <w:rFonts w:ascii="Times New Roman" w:hAnsi="Times New Roman" w:cs="Times New Roman"/>
          <w:b/>
          <w:sz w:val="24"/>
        </w:rPr>
        <w:t xml:space="preserve"> ai sensi dell’art. 12, comma 4 e dell’art. 13 del D.M. n. 32/2015</w:t>
      </w:r>
      <w:r w:rsidRPr="009A2C3A">
        <w:rPr>
          <w:rFonts w:ascii="Times New Roman" w:hAnsi="Times New Roman" w:cs="Times New Roman"/>
          <w:b/>
          <w:sz w:val="24"/>
        </w:rPr>
        <w:t>, con la precisazione che, in tal caso, il gestore del servizio di posta elettronica certificata attesta nel messaggio (o in un suo allegato) di aver provveduto al rilascio delle credenziali di accesso previa identificazione del richiedente ovvero di colui che dovrebbe sottoscrivere l’offerta (questa modalità di trasmissione dell’offerta sarà concretamente operativa una volta che saranno eseguite a cura del Ministero della Giustizia le formalità di cui all’art. 13, comma 4 del D.M. n. 32/2015).</w:t>
      </w:r>
    </w:p>
    <w:p w:rsidR="00965A0E" w:rsidRPr="00CC1CF8" w:rsidRDefault="00965A0E" w:rsidP="00965A0E">
      <w:pPr>
        <w:widowControl w:val="0"/>
        <w:suppressAutoHyphens/>
        <w:spacing w:after="0" w:line="360" w:lineRule="auto"/>
        <w:ind w:left="57" w:right="57"/>
        <w:contextualSpacing/>
        <w:jc w:val="both"/>
        <w:rPr>
          <w:rFonts w:ascii="Times New Roman" w:eastAsia="Times New Roman" w:hAnsi="Times New Roman"/>
          <w:sz w:val="24"/>
          <w:szCs w:val="24"/>
          <w:lang w:eastAsia="it-IT"/>
        </w:rPr>
      </w:pPr>
      <w:r w:rsidRPr="00DD2873">
        <w:rPr>
          <w:rFonts w:ascii="Times New Roman" w:hAnsi="Times New Roman" w:cs="Times New Roman"/>
          <w:b/>
          <w:sz w:val="24"/>
          <w:u w:val="single"/>
        </w:rPr>
        <w:t>L’offerta d’acquisto è irrevocabile e deve contenere</w:t>
      </w:r>
      <w:r>
        <w:rPr>
          <w:rFonts w:ascii="Times New Roman" w:hAnsi="Times New Roman" w:cs="Times New Roman"/>
          <w:sz w:val="24"/>
        </w:rPr>
        <w:t>:</w:t>
      </w:r>
    </w:p>
    <w:p w:rsidR="00965A0E" w:rsidRPr="00156915"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color w:val="FF0000"/>
          <w:sz w:val="24"/>
          <w:szCs w:val="24"/>
          <w:lang w:eastAsia="it-IT"/>
        </w:rPr>
      </w:pPr>
      <w:r w:rsidRPr="00C64ECB">
        <w:rPr>
          <w:rFonts w:ascii="Times New Roman" w:hAnsi="Times New Roman" w:cs="Times New Roman"/>
          <w:sz w:val="24"/>
        </w:rPr>
        <w:t xml:space="preserve">il cognome e nome, luogo e data di nascita, codice fiscale </w:t>
      </w:r>
      <w:r w:rsidRPr="00C64ECB">
        <w:rPr>
          <w:rFonts w:ascii="Times New Roman" w:eastAsia="Times New Roman" w:hAnsi="Times New Roman"/>
          <w:sz w:val="24"/>
          <w:szCs w:val="24"/>
          <w:lang w:eastAsia="ar-SA"/>
        </w:rPr>
        <w:t>e/o partita IVA,</w:t>
      </w:r>
      <w:r>
        <w:rPr>
          <w:rFonts w:ascii="Times New Roman" w:eastAsia="Times New Roman" w:hAnsi="Times New Roman"/>
          <w:sz w:val="24"/>
          <w:szCs w:val="24"/>
          <w:lang w:eastAsia="ar-SA"/>
        </w:rPr>
        <w:t xml:space="preserve"> </w:t>
      </w:r>
      <w:r w:rsidRPr="00F64549">
        <w:rPr>
          <w:rFonts w:ascii="Times New Roman" w:eastAsia="Times New Roman" w:hAnsi="Times New Roman"/>
          <w:sz w:val="24"/>
          <w:szCs w:val="24"/>
          <w:lang w:eastAsia="ar-SA"/>
        </w:rPr>
        <w:t>residenza</w:t>
      </w:r>
      <w:r>
        <w:rPr>
          <w:rFonts w:ascii="Times New Roman" w:eastAsia="Times New Roman" w:hAnsi="Times New Roman"/>
          <w:sz w:val="24"/>
          <w:szCs w:val="24"/>
          <w:lang w:eastAsia="ar-SA"/>
        </w:rPr>
        <w:t>,</w:t>
      </w:r>
      <w:r w:rsidRPr="00C64ECB">
        <w:rPr>
          <w:rFonts w:ascii="Times New Roman" w:hAnsi="Times New Roman" w:cs="Times New Roman"/>
          <w:sz w:val="24"/>
        </w:rPr>
        <w:t xml:space="preserve"> domicilio, </w:t>
      </w:r>
      <w:r w:rsidRPr="00C64ECB">
        <w:rPr>
          <w:rFonts w:ascii="Times New Roman" w:eastAsia="Times New Roman" w:hAnsi="Times New Roman"/>
          <w:sz w:val="24"/>
          <w:szCs w:val="24"/>
          <w:lang w:eastAsia="ar-SA"/>
        </w:rPr>
        <w:t>qualora il soggetto offerente risieda fuori dal territorio dello Stato e non abbia un codice fiscale rilasciato dall’autorità dello Stato, dovrà indicare il codice fiscale rilasciato dall’autorità fiscale del paese di residenza o analogo codice identificativo come previsto dall’art. 12 c. 2 del D.M. n. 32 del 26.2.2015</w:t>
      </w:r>
      <w:r w:rsidRPr="00C64ECB">
        <w:rPr>
          <w:rFonts w:ascii="Times New Roman" w:hAnsi="Times New Roman" w:cs="Times New Roman"/>
          <w:sz w:val="24"/>
        </w:rPr>
        <w:t xml:space="preserve">; se l’offerente è coniugato in comunione legale di beni dovranno essere indicati anche i dati del coniuge, invece, </w:t>
      </w:r>
      <w:r w:rsidRPr="00C64ECB">
        <w:rPr>
          <w:rFonts w:ascii="Times New Roman" w:eastAsia="Times New Roman" w:hAnsi="Times New Roman"/>
          <w:sz w:val="24"/>
          <w:szCs w:val="24"/>
          <w:lang w:eastAsia="ar-SA"/>
        </w:rPr>
        <w:t>per escludere il bene aggiudicato dalla comunione legale è necessario che il coniuge, tramite il partecipante, renda la dichiarazione prevista dall’art. 179</w:t>
      </w:r>
      <w:r>
        <w:rPr>
          <w:rFonts w:ascii="Times New Roman" w:eastAsia="Times New Roman" w:hAnsi="Times New Roman"/>
          <w:sz w:val="24"/>
          <w:szCs w:val="24"/>
          <w:lang w:eastAsia="ar-SA"/>
        </w:rPr>
        <w:t>,</w:t>
      </w:r>
      <w:r w:rsidRPr="00C64ECB">
        <w:rPr>
          <w:rFonts w:ascii="Times New Roman" w:eastAsia="Times New Roman" w:hAnsi="Times New Roman"/>
          <w:sz w:val="24"/>
          <w:szCs w:val="24"/>
          <w:lang w:eastAsia="ar-SA"/>
        </w:rPr>
        <w:t xml:space="preserve"> del codice civile, </w:t>
      </w:r>
      <w:r w:rsidRPr="00744648">
        <w:rPr>
          <w:rFonts w:ascii="Times New Roman" w:eastAsia="Times New Roman" w:hAnsi="Times New Roman"/>
          <w:sz w:val="24"/>
          <w:szCs w:val="24"/>
          <w:lang w:eastAsia="ar-SA"/>
        </w:rPr>
        <w:t>allegandola all’offerta</w:t>
      </w:r>
      <w:r w:rsidRPr="00C64ECB">
        <w:rPr>
          <w:rFonts w:ascii="Times New Roman" w:hAnsi="Times New Roman" w:cs="Times New Roman"/>
          <w:sz w:val="24"/>
        </w:rPr>
        <w:t xml:space="preserve">; se l’offerente è minorenne, l’offerta dovrà essere sottoscritta </w:t>
      </w:r>
      <w:r>
        <w:rPr>
          <w:rFonts w:ascii="Times New Roman" w:hAnsi="Times New Roman" w:cs="Times New Roman"/>
          <w:sz w:val="24"/>
        </w:rPr>
        <w:t xml:space="preserve">digitalmente </w:t>
      </w:r>
      <w:r w:rsidRPr="00744648">
        <w:rPr>
          <w:rFonts w:ascii="Times New Roman" w:hAnsi="Times New Roman" w:cs="Times New Roman"/>
          <w:sz w:val="24"/>
        </w:rPr>
        <w:t xml:space="preserve">- o, in alternativa, trasmessa tramite </w:t>
      </w:r>
      <w:r w:rsidRPr="00744648">
        <w:rPr>
          <w:rFonts w:ascii="Times New Roman" w:hAnsi="Times New Roman" w:cs="Times New Roman"/>
          <w:i/>
          <w:sz w:val="24"/>
        </w:rPr>
        <w:t>posta elettronica certificata per la vendita telematica</w:t>
      </w:r>
      <w:r w:rsidRPr="00744648">
        <w:rPr>
          <w:rFonts w:ascii="Times New Roman" w:hAnsi="Times New Roman" w:cs="Times New Roman"/>
          <w:sz w:val="24"/>
        </w:rPr>
        <w:t xml:space="preserve"> - da</w:t>
      </w:r>
      <w:r w:rsidRPr="009A2C3A">
        <w:rPr>
          <w:rFonts w:ascii="Times New Roman" w:hAnsi="Times New Roman" w:cs="Times New Roman"/>
          <w:sz w:val="24"/>
        </w:rPr>
        <w:t xml:space="preserve"> uno dei genitori,</w:t>
      </w:r>
      <w:r>
        <w:rPr>
          <w:rFonts w:ascii="Times New Roman" w:hAnsi="Times New Roman" w:cs="Times New Roman"/>
          <w:color w:val="FF0000"/>
          <w:sz w:val="24"/>
        </w:rPr>
        <w:t xml:space="preserve"> </w:t>
      </w:r>
      <w:r w:rsidRPr="00C64ECB">
        <w:rPr>
          <w:rFonts w:ascii="Times New Roman" w:hAnsi="Times New Roman" w:cs="Times New Roman"/>
          <w:sz w:val="24"/>
        </w:rPr>
        <w:t xml:space="preserve">previa autorizzazione del Giudice Tutelare; </w:t>
      </w:r>
      <w:r w:rsidRPr="00C64ECB">
        <w:rPr>
          <w:rFonts w:ascii="Times New Roman" w:eastAsia="Times New Roman" w:hAnsi="Times New Roman"/>
          <w:sz w:val="24"/>
          <w:szCs w:val="24"/>
          <w:lang w:eastAsia="ar-SA"/>
        </w:rPr>
        <w:t>se l’offerente è un interdetto, un inabilitato o un amministrato di sostegno l’o</w:t>
      </w:r>
      <w:r>
        <w:rPr>
          <w:rFonts w:ascii="Times New Roman" w:eastAsia="Times New Roman" w:hAnsi="Times New Roman"/>
          <w:sz w:val="24"/>
          <w:szCs w:val="24"/>
          <w:lang w:eastAsia="ar-SA"/>
        </w:rPr>
        <w:t xml:space="preserve">fferta deve essere sottoscritta </w:t>
      </w:r>
      <w:r>
        <w:rPr>
          <w:rFonts w:ascii="Times New Roman" w:hAnsi="Times New Roman" w:cs="Times New Roman"/>
          <w:sz w:val="24"/>
        </w:rPr>
        <w:t xml:space="preserve">- </w:t>
      </w:r>
      <w:r w:rsidRPr="00744648">
        <w:rPr>
          <w:rFonts w:ascii="Times New Roman" w:hAnsi="Times New Roman" w:cs="Times New Roman"/>
          <w:sz w:val="24"/>
        </w:rPr>
        <w:t xml:space="preserve">o, in alternativa, trasmessa tramite </w:t>
      </w:r>
      <w:r w:rsidRPr="00744648">
        <w:rPr>
          <w:rFonts w:ascii="Times New Roman" w:hAnsi="Times New Roman" w:cs="Times New Roman"/>
          <w:i/>
          <w:sz w:val="24"/>
        </w:rPr>
        <w:t>posta elettronica certificata per la vendita telematica</w:t>
      </w:r>
      <w:r w:rsidRPr="009A2C3A">
        <w:rPr>
          <w:rFonts w:ascii="Times New Roman" w:hAnsi="Times New Roman" w:cs="Times New Roman"/>
          <w:sz w:val="24"/>
        </w:rPr>
        <w:t xml:space="preserve"> </w:t>
      </w:r>
      <w:r>
        <w:rPr>
          <w:rFonts w:ascii="Times New Roman" w:hAnsi="Times New Roman" w:cs="Times New Roman"/>
          <w:sz w:val="24"/>
        </w:rPr>
        <w:t>-</w:t>
      </w:r>
      <w:r>
        <w:rPr>
          <w:rFonts w:ascii="Times New Roman" w:hAnsi="Times New Roman" w:cs="Times New Roman"/>
          <w:color w:val="FF0000"/>
          <w:sz w:val="24"/>
        </w:rPr>
        <w:t xml:space="preserve"> </w:t>
      </w:r>
      <w:r w:rsidRPr="00C64ECB">
        <w:rPr>
          <w:rFonts w:ascii="Times New Roman" w:eastAsia="Times New Roman" w:hAnsi="Times New Roman"/>
          <w:sz w:val="24"/>
          <w:szCs w:val="24"/>
          <w:lang w:eastAsia="ar-SA"/>
        </w:rPr>
        <w:t>dal tutore o dall’amministratore di sostegno, previa autorizzazione del giudice tutelare;</w:t>
      </w:r>
    </w:p>
    <w:p w:rsidR="00965A0E"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565EF3">
        <w:rPr>
          <w:rFonts w:ascii="Times New Roman" w:hAnsi="Times New Roman" w:cs="Times New Roman"/>
          <w:sz w:val="24"/>
        </w:rPr>
        <w:t>l’ufficio</w:t>
      </w:r>
      <w:r w:rsidRPr="00F6740B">
        <w:rPr>
          <w:rFonts w:ascii="Times New Roman" w:eastAsia="Times New Roman" w:hAnsi="Times New Roman"/>
          <w:sz w:val="24"/>
          <w:szCs w:val="24"/>
          <w:lang w:eastAsia="ar-SA"/>
        </w:rPr>
        <w:t xml:space="preserve"> giudiziario presso il quale pende la procedura;</w:t>
      </w:r>
    </w:p>
    <w:p w:rsidR="00965A0E"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’anno e il numero di ruolo generale della procedura;</w:t>
      </w:r>
    </w:p>
    <w:p w:rsidR="00965A0E" w:rsidRPr="006D06CA"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F6740B">
        <w:rPr>
          <w:rFonts w:ascii="Times New Roman" w:eastAsia="Times New Roman" w:hAnsi="Times New Roman"/>
          <w:sz w:val="24"/>
          <w:szCs w:val="24"/>
          <w:lang w:eastAsia="ar-SA"/>
        </w:rPr>
        <w:t>il numero o altro dato identificativo del lotto;</w:t>
      </w:r>
    </w:p>
    <w:p w:rsidR="00965A0E"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’indicazione del referente della procedura;</w:t>
      </w:r>
    </w:p>
    <w:p w:rsidR="00965A0E"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a data e l’ora fissata per l’inizio delle operazioni di vendita;</w:t>
      </w:r>
    </w:p>
    <w:p w:rsidR="00965A0E" w:rsidRPr="00C95867"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w:t>
      </w:r>
      <w:r w:rsidRPr="00F6740B">
        <w:rPr>
          <w:rFonts w:ascii="Times New Roman" w:eastAsia="Times New Roman" w:hAnsi="Times New Roman"/>
          <w:sz w:val="24"/>
          <w:szCs w:val="24"/>
          <w:lang w:eastAsia="ar-SA"/>
        </w:rPr>
        <w:t>l prezzo offerto</w:t>
      </w:r>
      <w:r>
        <w:rPr>
          <w:rFonts w:ascii="Times New Roman" w:eastAsia="Times New Roman" w:hAnsi="Times New Roman"/>
          <w:sz w:val="24"/>
          <w:szCs w:val="24"/>
          <w:lang w:eastAsia="ar-SA"/>
        </w:rPr>
        <w:t xml:space="preserve">, </w:t>
      </w:r>
      <w:r>
        <w:rPr>
          <w:rFonts w:ascii="Times New Roman" w:hAnsi="Times New Roman" w:cs="Times New Roman"/>
          <w:sz w:val="24"/>
        </w:rPr>
        <w:t>che potrà essere inferiore del 25% rispetto al prezzo base;</w:t>
      </w:r>
    </w:p>
    <w:p w:rsidR="00965A0E" w:rsidRPr="00C64ECB"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C64ECB">
        <w:rPr>
          <w:rFonts w:ascii="Times New Roman" w:eastAsia="Times New Roman" w:hAnsi="Times New Roman"/>
          <w:sz w:val="24"/>
          <w:szCs w:val="24"/>
          <w:lang w:eastAsia="ar-SA"/>
        </w:rPr>
        <w:lastRenderedPageBreak/>
        <w:t>il termine per il versamento del saldo prezzo (in ogni caso non superiore a 120 giorni dall’aggiudicazione e non soggetto a sospensione feriale);</w:t>
      </w:r>
    </w:p>
    <w:p w:rsidR="00965A0E" w:rsidRPr="00C64ECB"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C64ECB">
        <w:rPr>
          <w:rFonts w:ascii="Times New Roman" w:eastAsia="Times New Roman" w:hAnsi="Times New Roman"/>
          <w:sz w:val="24"/>
          <w:szCs w:val="24"/>
          <w:lang w:eastAsia="ar-SA"/>
        </w:rPr>
        <w:t>l’importo versato a titolo di cauzione;</w:t>
      </w:r>
    </w:p>
    <w:p w:rsidR="00965A0E"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la data, </w:t>
      </w:r>
      <w:r w:rsidRPr="009A2C3A">
        <w:rPr>
          <w:rFonts w:ascii="Times New Roman" w:eastAsia="Times New Roman" w:hAnsi="Times New Roman"/>
          <w:sz w:val="24"/>
          <w:szCs w:val="24"/>
          <w:lang w:eastAsia="ar-SA"/>
        </w:rPr>
        <w:t>l’orario</w:t>
      </w:r>
      <w:r>
        <w:rPr>
          <w:rFonts w:ascii="Times New Roman" w:eastAsia="Times New Roman" w:hAnsi="Times New Roman"/>
          <w:sz w:val="24"/>
          <w:szCs w:val="24"/>
          <w:lang w:eastAsia="ar-SA"/>
        </w:rPr>
        <w:t xml:space="preserve"> </w:t>
      </w:r>
      <w:r w:rsidRPr="00F6740B">
        <w:rPr>
          <w:rFonts w:ascii="Times New Roman" w:eastAsia="Times New Roman" w:hAnsi="Times New Roman"/>
          <w:sz w:val="24"/>
          <w:szCs w:val="24"/>
          <w:lang w:eastAsia="ar-SA"/>
        </w:rPr>
        <w:t>e il numero di CRO</w:t>
      </w:r>
      <w:r>
        <w:rPr>
          <w:rFonts w:ascii="Times New Roman" w:eastAsia="Times New Roman" w:hAnsi="Times New Roman"/>
          <w:sz w:val="24"/>
          <w:szCs w:val="24"/>
          <w:lang w:eastAsia="ar-SA"/>
        </w:rPr>
        <w:t xml:space="preserve"> </w:t>
      </w:r>
      <w:r w:rsidRPr="00F6740B">
        <w:rPr>
          <w:rFonts w:ascii="Times New Roman" w:eastAsia="Times New Roman" w:hAnsi="Times New Roman"/>
          <w:sz w:val="24"/>
          <w:szCs w:val="24"/>
          <w:lang w:eastAsia="ar-SA"/>
        </w:rPr>
        <w:t>del bonifico effettuato per il versamento della cauzione;</w:t>
      </w:r>
    </w:p>
    <w:p w:rsidR="00965A0E"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w:t>
      </w:r>
      <w:r w:rsidRPr="00F6740B">
        <w:rPr>
          <w:rFonts w:ascii="Times New Roman" w:eastAsia="Times New Roman" w:hAnsi="Times New Roman"/>
          <w:sz w:val="24"/>
          <w:szCs w:val="24"/>
          <w:lang w:eastAsia="ar-SA"/>
        </w:rPr>
        <w:t>l codice IBAN del conto sul quale è stata addebitata la somma oggetto del bonifico;</w:t>
      </w:r>
    </w:p>
    <w:p w:rsidR="00965A0E" w:rsidRPr="00B37ECB" w:rsidRDefault="00965A0E" w:rsidP="00965A0E">
      <w:pPr>
        <w:pStyle w:val="Paragrafoelenco"/>
        <w:numPr>
          <w:ilvl w:val="0"/>
          <w:numId w:val="2"/>
        </w:numPr>
        <w:jc w:val="both"/>
        <w:rPr>
          <w:rFonts w:ascii="Times New Roman" w:eastAsia="Times New Roman" w:hAnsi="Times New Roman"/>
          <w:color w:val="FF0000"/>
          <w:sz w:val="24"/>
          <w:szCs w:val="24"/>
          <w:lang w:eastAsia="ar-SA"/>
        </w:rPr>
      </w:pPr>
      <w:r w:rsidRPr="00156915">
        <w:rPr>
          <w:rFonts w:ascii="Times New Roman" w:eastAsia="Times New Roman" w:hAnsi="Times New Roman"/>
          <w:sz w:val="24"/>
          <w:szCs w:val="24"/>
          <w:lang w:eastAsia="ar-SA"/>
        </w:rPr>
        <w:t xml:space="preserve">l’indirizzo della casella di posta elettronica </w:t>
      </w:r>
      <w:r w:rsidRPr="009A2C3A">
        <w:rPr>
          <w:rFonts w:ascii="Times New Roman" w:eastAsia="Times New Roman" w:hAnsi="Times New Roman"/>
          <w:sz w:val="24"/>
          <w:szCs w:val="24"/>
          <w:lang w:eastAsia="ar-SA"/>
        </w:rPr>
        <w:t xml:space="preserve">certificata o della </w:t>
      </w:r>
      <w:r w:rsidRPr="009A2C3A">
        <w:rPr>
          <w:rFonts w:ascii="Times New Roman" w:eastAsia="Times New Roman" w:hAnsi="Times New Roman"/>
          <w:i/>
          <w:sz w:val="24"/>
          <w:szCs w:val="24"/>
          <w:lang w:eastAsia="ar-SA"/>
        </w:rPr>
        <w:t>casella di posta elettronica certificata per la vendita telematica</w:t>
      </w:r>
      <w:r w:rsidRPr="009A2C3A">
        <w:rPr>
          <w:rFonts w:ascii="Times New Roman" w:eastAsia="Times New Roman" w:hAnsi="Times New Roman"/>
          <w:sz w:val="24"/>
          <w:szCs w:val="24"/>
          <w:lang w:eastAsia="ar-SA"/>
        </w:rPr>
        <w:t xml:space="preserve"> utilizzata per trasmettere l’offerta e per ricevere le comunicazioni previste</w:t>
      </w:r>
      <w:r w:rsidRPr="00B37ECB">
        <w:rPr>
          <w:rFonts w:ascii="Times New Roman" w:eastAsia="Times New Roman" w:hAnsi="Times New Roman"/>
          <w:sz w:val="24"/>
          <w:szCs w:val="24"/>
          <w:lang w:eastAsia="ar-SA"/>
        </w:rPr>
        <w:t>;</w:t>
      </w:r>
    </w:p>
    <w:p w:rsidR="00965A0E" w:rsidRPr="009A2C3A" w:rsidRDefault="00965A0E" w:rsidP="00965A0E">
      <w:pPr>
        <w:pStyle w:val="Paragrafoelenco"/>
        <w:numPr>
          <w:ilvl w:val="0"/>
          <w:numId w:val="2"/>
        </w:numPr>
        <w:jc w:val="both"/>
        <w:rPr>
          <w:rFonts w:ascii="Times New Roman" w:eastAsia="Times New Roman" w:hAnsi="Times New Roman"/>
          <w:sz w:val="24"/>
          <w:szCs w:val="24"/>
          <w:lang w:eastAsia="ar-SA"/>
        </w:rPr>
      </w:pPr>
      <w:r w:rsidRPr="009A2C3A">
        <w:rPr>
          <w:rFonts w:ascii="Times New Roman" w:eastAsia="Times New Roman" w:hAnsi="Times New Roman"/>
          <w:sz w:val="24"/>
          <w:szCs w:val="24"/>
          <w:lang w:eastAsia="ar-SA"/>
        </w:rPr>
        <w:t>l’eventuale recapito di telefonia mobile ove ricevere le comunicazioni previste.</w:t>
      </w:r>
    </w:p>
    <w:p w:rsidR="00965A0E" w:rsidRDefault="00965A0E" w:rsidP="00965A0E">
      <w:pPr>
        <w:spacing w:after="0" w:line="360" w:lineRule="auto"/>
        <w:ind w:left="57" w:right="57"/>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All’offerta dovranno essere allegati</w:t>
      </w:r>
      <w:r>
        <w:rPr>
          <w:rFonts w:ascii="Times New Roman" w:eastAsia="Times New Roman" w:hAnsi="Times New Roman"/>
          <w:b/>
          <w:sz w:val="24"/>
          <w:szCs w:val="24"/>
          <w:lang w:eastAsia="it-IT"/>
        </w:rPr>
        <w:t>:</w:t>
      </w:r>
    </w:p>
    <w:p w:rsidR="00965A0E" w:rsidRPr="00CC4D93" w:rsidRDefault="00965A0E" w:rsidP="00965A0E">
      <w:pPr>
        <w:pStyle w:val="Paragrafoelenco"/>
        <w:numPr>
          <w:ilvl w:val="0"/>
          <w:numId w:val="2"/>
        </w:numPr>
        <w:spacing w:after="0" w:line="360" w:lineRule="auto"/>
        <w:ind w:right="57"/>
        <w:jc w:val="both"/>
        <w:rPr>
          <w:rFonts w:ascii="Times New Roman" w:eastAsia="Times New Roman" w:hAnsi="Times New Roman"/>
          <w:sz w:val="24"/>
          <w:szCs w:val="24"/>
          <w:lang w:eastAsia="ar-SA"/>
        </w:rPr>
      </w:pPr>
      <w:r w:rsidRPr="00CC4D93">
        <w:rPr>
          <w:rFonts w:ascii="Times New Roman" w:eastAsia="Times New Roman" w:hAnsi="Times New Roman"/>
          <w:sz w:val="24"/>
          <w:szCs w:val="24"/>
          <w:lang w:eastAsia="ar-SA"/>
        </w:rPr>
        <w:t>copia del documento d’identità e copia del codice fiscale del soggetto offerente;</w:t>
      </w:r>
    </w:p>
    <w:p w:rsidR="00965A0E" w:rsidRPr="00705F5E"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hAnsi="Times New Roman"/>
          <w:sz w:val="24"/>
          <w:szCs w:val="24"/>
          <w:lang w:eastAsia="ar-SA"/>
        </w:rPr>
        <w:t xml:space="preserve">la documentazione, attestante il versamento (segnatamente, </w:t>
      </w:r>
      <w:r w:rsidRPr="00705F5E">
        <w:rPr>
          <w:rFonts w:ascii="Times New Roman" w:hAnsi="Times New Roman"/>
          <w:sz w:val="24"/>
          <w:szCs w:val="24"/>
          <w:u w:val="single"/>
          <w:lang w:eastAsia="ar-SA"/>
        </w:rPr>
        <w:t>copia della contabile di avvenuto pagamento</w:t>
      </w:r>
      <w:r w:rsidRPr="00705F5E">
        <w:rPr>
          <w:rFonts w:ascii="Times New Roman" w:hAnsi="Times New Roman"/>
          <w:sz w:val="24"/>
          <w:szCs w:val="24"/>
          <w:lang w:eastAsia="ar-SA"/>
        </w:rPr>
        <w:t>) tramite bonifico bancario sul conto della procedura dell’importo della cauzione</w:t>
      </w:r>
      <w:r>
        <w:rPr>
          <w:rFonts w:ascii="Times New Roman" w:hAnsi="Times New Roman"/>
          <w:sz w:val="24"/>
          <w:szCs w:val="24"/>
          <w:lang w:eastAsia="ar-SA"/>
        </w:rPr>
        <w:t>,</w:t>
      </w:r>
      <w:r w:rsidRPr="00705F5E">
        <w:rPr>
          <w:rFonts w:ascii="Times New Roman" w:hAnsi="Times New Roman"/>
          <w:sz w:val="24"/>
          <w:szCs w:val="24"/>
          <w:lang w:eastAsia="ar-SA"/>
        </w:rPr>
        <w:t xml:space="preserve"> </w:t>
      </w:r>
      <w:r w:rsidRPr="00705F5E">
        <w:rPr>
          <w:rFonts w:ascii="Times New Roman" w:hAnsi="Times New Roman"/>
          <w:sz w:val="24"/>
          <w:szCs w:val="24"/>
          <w:u w:val="single"/>
          <w:lang w:eastAsia="ar-SA"/>
        </w:rPr>
        <w:t>da cui risulti</w:t>
      </w:r>
      <w:r w:rsidRPr="00705F5E">
        <w:rPr>
          <w:rFonts w:ascii="Times New Roman" w:hAnsi="Times New Roman"/>
          <w:sz w:val="24"/>
          <w:szCs w:val="24"/>
          <w:lang w:eastAsia="ar-SA"/>
        </w:rPr>
        <w:t xml:space="preserve"> </w:t>
      </w:r>
      <w:r w:rsidRPr="00705F5E">
        <w:rPr>
          <w:rFonts w:ascii="Times New Roman" w:hAnsi="Times New Roman"/>
          <w:sz w:val="24"/>
          <w:szCs w:val="24"/>
          <w:u w:val="single"/>
        </w:rPr>
        <w:t>il codice IBAN del conto corrente sul quale è stata addebitata la somma oggetto del bonifico;</w:t>
      </w:r>
    </w:p>
    <w:p w:rsidR="00965A0E" w:rsidRPr="00744648"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44648">
        <w:rPr>
          <w:rFonts w:ascii="Times New Roman" w:hAnsi="Times New Roman"/>
          <w:sz w:val="24"/>
          <w:szCs w:val="24"/>
        </w:rPr>
        <w:t xml:space="preserve">la richiesta di agevolazioni fiscali (c.d. “prima casa” e/o “prezzo valore”) stilata sui moduli reperibili sul sito internet </w:t>
      </w:r>
      <w:hyperlink r:id="rId11" w:history="1">
        <w:r w:rsidRPr="00744648">
          <w:rPr>
            <w:rStyle w:val="Collegamentoipertestuale"/>
            <w:rFonts w:ascii="Times New Roman" w:hAnsi="Times New Roman"/>
            <w:color w:val="auto"/>
            <w:sz w:val="24"/>
            <w:szCs w:val="24"/>
          </w:rPr>
          <w:t>www.tribunale.pistoia.giustizia.it</w:t>
        </w:r>
      </w:hyperlink>
      <w:r w:rsidRPr="00744648">
        <w:rPr>
          <w:rFonts w:ascii="Times New Roman" w:hAnsi="Times New Roman"/>
          <w:sz w:val="24"/>
          <w:szCs w:val="24"/>
        </w:rPr>
        <w:t xml:space="preserve">, </w:t>
      </w:r>
      <w:r w:rsidRPr="00744648">
        <w:rPr>
          <w:rFonts w:ascii="Times New Roman" w:eastAsia="Times New Roman" w:hAnsi="Times New Roman"/>
          <w:sz w:val="24"/>
          <w:szCs w:val="24"/>
          <w:lang w:eastAsia="ar-SA"/>
        </w:rPr>
        <w:t xml:space="preserve">salva la facoltà di depositarla successivamente all’aggiudicazione ma </w:t>
      </w:r>
      <w:r w:rsidRPr="00744648">
        <w:rPr>
          <w:rFonts w:ascii="Times New Roman" w:eastAsia="Times New Roman" w:hAnsi="Times New Roman"/>
          <w:sz w:val="24"/>
          <w:szCs w:val="24"/>
          <w:u w:val="single"/>
          <w:lang w:eastAsia="ar-SA"/>
        </w:rPr>
        <w:t>prima</w:t>
      </w:r>
      <w:r w:rsidRPr="00744648">
        <w:rPr>
          <w:rFonts w:ascii="Times New Roman" w:eastAsia="Times New Roman" w:hAnsi="Times New Roman"/>
          <w:sz w:val="24"/>
          <w:szCs w:val="24"/>
          <w:lang w:eastAsia="ar-SA"/>
        </w:rPr>
        <w:t xml:space="preserve"> del versamento del saldo prezzo (unitamente al quale dovranno essere depositate le spese a carico dell’aggiudicatario </w:t>
      </w:r>
      <w:r w:rsidRPr="00744648">
        <w:rPr>
          <w:rFonts w:ascii="Times New Roman" w:eastAsia="Times New Roman" w:hAnsi="Times New Roman"/>
          <w:i/>
          <w:sz w:val="24"/>
          <w:szCs w:val="24"/>
          <w:lang w:eastAsia="ar-SA"/>
        </w:rPr>
        <w:t>ex</w:t>
      </w:r>
      <w:r w:rsidRPr="00744648">
        <w:rPr>
          <w:rFonts w:ascii="Times New Roman" w:eastAsia="Times New Roman" w:hAnsi="Times New Roman"/>
          <w:sz w:val="24"/>
          <w:szCs w:val="24"/>
          <w:lang w:eastAsia="ar-SA"/>
        </w:rPr>
        <w:t xml:space="preserve"> art.2, comma settimo del D.M. 227/2015);</w:t>
      </w:r>
    </w:p>
    <w:p w:rsidR="00965A0E" w:rsidRPr="00705F5E"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coniugato, in regime di comunione legale dei beni, copia del documento d’identità e copia del codice fiscale del coniuge (salv</w:t>
      </w:r>
      <w:r>
        <w:rPr>
          <w:rFonts w:ascii="Times New Roman" w:eastAsia="Times New Roman" w:hAnsi="Times New Roman"/>
          <w:sz w:val="24"/>
          <w:szCs w:val="24"/>
          <w:lang w:eastAsia="ar-SA"/>
        </w:rPr>
        <w:t>a</w:t>
      </w:r>
      <w:r w:rsidRPr="00705F5E">
        <w:rPr>
          <w:rFonts w:ascii="Times New Roman" w:eastAsia="Times New Roman" w:hAnsi="Times New Roman"/>
          <w:sz w:val="24"/>
          <w:szCs w:val="24"/>
          <w:lang w:eastAsia="ar-SA"/>
        </w:rPr>
        <w:t xml:space="preserve"> la facoltà del deposito successivo</w:t>
      </w:r>
      <w:r w:rsidR="007334DC">
        <w:rPr>
          <w:rFonts w:ascii="Times New Roman" w:eastAsia="Times New Roman" w:hAnsi="Times New Roman"/>
          <w:sz w:val="24"/>
          <w:szCs w:val="24"/>
          <w:lang w:eastAsia="ar-SA"/>
        </w:rPr>
        <w:t>,</w:t>
      </w:r>
      <w:r w:rsidRPr="00705F5E">
        <w:rPr>
          <w:rFonts w:ascii="Times New Roman" w:eastAsia="Times New Roman" w:hAnsi="Times New Roman"/>
          <w:sz w:val="24"/>
          <w:szCs w:val="24"/>
          <w:lang w:eastAsia="ar-SA"/>
        </w:rPr>
        <w:t xml:space="preserve"> all’esito dell’aggiudicazione</w:t>
      </w:r>
      <w:r w:rsidR="007334DC">
        <w:rPr>
          <w:rFonts w:ascii="Times New Roman" w:eastAsia="Times New Roman" w:hAnsi="Times New Roman"/>
          <w:sz w:val="24"/>
          <w:szCs w:val="24"/>
          <w:lang w:eastAsia="ar-SA"/>
        </w:rPr>
        <w:t xml:space="preserve"> ma prima dell’emissione del decreto di trasferimento</w:t>
      </w:r>
      <w:r w:rsidRPr="00705F5E">
        <w:rPr>
          <w:rFonts w:ascii="Times New Roman" w:eastAsia="Times New Roman" w:hAnsi="Times New Roman"/>
          <w:sz w:val="24"/>
          <w:szCs w:val="24"/>
          <w:lang w:eastAsia="ar-SA"/>
        </w:rPr>
        <w:t>);</w:t>
      </w:r>
    </w:p>
    <w:p w:rsidR="00965A0E" w:rsidRPr="00705F5E" w:rsidRDefault="00965A0E" w:rsidP="00965A0E">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minorenne, copia del documento d’identità e copia del codice fiscale del soggetto offerente e del soggetto che sottoscrive l’offerta, nonché copia del provvedimento di autorizzazione;</w:t>
      </w:r>
    </w:p>
    <w:p w:rsidR="00965A0E" w:rsidRPr="00705F5E" w:rsidRDefault="00965A0E" w:rsidP="00965A0E">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un interdetto, un inabilitato o un amministrato di sostegno, copia del documento d’identità e copia del codice fiscale del soggetto offerente e del soggetto che sottoscrive l’offerta, nonché copia del provvedimento di nomina del sottoscrittore e dell’autorizzazione del giudice tutelare;</w:t>
      </w:r>
    </w:p>
    <w:p w:rsidR="00965A0E" w:rsidRPr="00705F5E" w:rsidRDefault="00965A0E" w:rsidP="00965A0E">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una società o persona giuridica, copia del documento (ad esempio, certificato del registro delle imprese) da cui risultino i poteri ovvero la procura o l’atto di nomina che giustifichi i poteri;</w:t>
      </w:r>
    </w:p>
    <w:p w:rsidR="00965A0E" w:rsidRPr="009A2C3A" w:rsidRDefault="00965A0E" w:rsidP="00965A0E">
      <w:pPr>
        <w:numPr>
          <w:ilvl w:val="0"/>
          <w:numId w:val="2"/>
        </w:numPr>
        <w:tabs>
          <w:tab w:val="left" w:pos="426"/>
        </w:tabs>
        <w:spacing w:after="0" w:line="360" w:lineRule="auto"/>
        <w:ind w:right="57"/>
        <w:jc w:val="both"/>
        <w:rPr>
          <w:rFonts w:ascii="Times New Roman" w:hAnsi="Times New Roman" w:cs="Times New Roman"/>
          <w:sz w:val="24"/>
        </w:rPr>
      </w:pPr>
      <w:r w:rsidRPr="00705F5E">
        <w:rPr>
          <w:rFonts w:ascii="Times New Roman" w:eastAsia="Times New Roman" w:hAnsi="Times New Roman"/>
          <w:sz w:val="24"/>
          <w:szCs w:val="24"/>
          <w:lang w:eastAsia="ar-SA"/>
        </w:rPr>
        <w:lastRenderedPageBreak/>
        <w:t xml:space="preserve">se l’offerta è formulata da più persone, copia anche per immagine della procura rilasciata </w:t>
      </w:r>
      <w:r w:rsidRPr="009A2C3A">
        <w:rPr>
          <w:rFonts w:ascii="Times New Roman" w:eastAsia="Times New Roman" w:hAnsi="Times New Roman"/>
          <w:sz w:val="24"/>
          <w:szCs w:val="24"/>
          <w:lang w:eastAsia="ar-SA"/>
        </w:rPr>
        <w:t xml:space="preserve">dagli altri offerenti </w:t>
      </w:r>
      <w:r w:rsidRPr="00705F5E">
        <w:rPr>
          <w:rFonts w:ascii="Times New Roman" w:eastAsia="Times New Roman" w:hAnsi="Times New Roman"/>
          <w:sz w:val="24"/>
          <w:szCs w:val="24"/>
          <w:lang w:eastAsia="ar-SA"/>
        </w:rPr>
        <w:t xml:space="preserve">per atto pubblico o scrittura privata autenticata in favore del soggetto </w:t>
      </w:r>
      <w:r w:rsidRPr="009A2C3A">
        <w:rPr>
          <w:rFonts w:ascii="Times New Roman" w:eastAsia="Times New Roman" w:hAnsi="Times New Roman"/>
          <w:sz w:val="24"/>
          <w:szCs w:val="24"/>
          <w:lang w:eastAsia="ar-SA"/>
        </w:rPr>
        <w:t xml:space="preserve">titolare della casella di posta elettronica certificata per la vendita telematica oppure del soggetto che sottoscrive l’offerta, laddove questa venga trasmessa a mezzo di </w:t>
      </w:r>
      <w:r w:rsidRPr="009A2C3A">
        <w:rPr>
          <w:rFonts w:ascii="Times New Roman" w:eastAsia="Times New Roman" w:hAnsi="Times New Roman"/>
          <w:i/>
          <w:sz w:val="24"/>
          <w:szCs w:val="24"/>
          <w:lang w:eastAsia="ar-SA"/>
        </w:rPr>
        <w:t>casella di posta elettronica certificata</w:t>
      </w:r>
      <w:r w:rsidRPr="00E66DF2">
        <w:rPr>
          <w:rFonts w:ascii="Times New Roman" w:eastAsia="Times New Roman" w:hAnsi="Times New Roman"/>
          <w:sz w:val="24"/>
          <w:szCs w:val="24"/>
          <w:lang w:eastAsia="ar-SA"/>
        </w:rPr>
        <w:t>.</w:t>
      </w:r>
    </w:p>
    <w:p w:rsidR="00965A0E" w:rsidRPr="00CC4D93" w:rsidRDefault="00965A0E" w:rsidP="00965A0E">
      <w:pPr>
        <w:tabs>
          <w:tab w:val="left" w:pos="426"/>
        </w:tabs>
        <w:spacing w:after="0" w:line="360" w:lineRule="auto"/>
        <w:ind w:right="57"/>
        <w:jc w:val="both"/>
        <w:rPr>
          <w:rFonts w:ascii="Times New Roman" w:hAnsi="Times New Roman" w:cs="Times New Roman"/>
          <w:color w:val="FF0000"/>
          <w:sz w:val="24"/>
        </w:rPr>
      </w:pPr>
      <w:r w:rsidRPr="00CC4D93">
        <w:rPr>
          <w:rFonts w:ascii="Times New Roman" w:hAnsi="Times New Roman" w:cs="Times New Roman"/>
          <w:sz w:val="24"/>
        </w:rPr>
        <w:t>L’offerente dovrà altresì dichiarare l’eventuale volontà di avvalersi della procedura di mutuo in caso di aggiudicazione definitiva come previsto dall’art. 585 c.p.c. (e meglio sotto precisato).</w:t>
      </w:r>
    </w:p>
    <w:p w:rsidR="0091436E" w:rsidRDefault="0091436E" w:rsidP="00965A0E">
      <w:pPr>
        <w:widowControl w:val="0"/>
        <w:suppressAutoHyphens/>
        <w:spacing w:after="0" w:line="360" w:lineRule="auto"/>
        <w:ind w:left="57" w:right="57"/>
        <w:contextualSpacing/>
        <w:jc w:val="both"/>
        <w:rPr>
          <w:rFonts w:ascii="Times New Roman" w:hAnsi="Times New Roman" w:cs="Times New Roman"/>
          <w:sz w:val="24"/>
        </w:rPr>
      </w:pPr>
    </w:p>
    <w:p w:rsidR="00E412A4" w:rsidRPr="0020695E" w:rsidRDefault="00E412A4" w:rsidP="00E412A4">
      <w:pPr>
        <w:widowControl w:val="0"/>
        <w:suppressAutoHyphens/>
        <w:spacing w:after="0" w:line="360" w:lineRule="auto"/>
        <w:ind w:right="57"/>
        <w:contextualSpacing/>
        <w:jc w:val="both"/>
        <w:rPr>
          <w:rFonts w:ascii="Times New Roman" w:hAnsi="Times New Roman" w:cs="Times New Roman"/>
          <w:sz w:val="24"/>
        </w:rPr>
      </w:pPr>
      <w:r w:rsidRPr="003F5B78">
        <w:rPr>
          <w:rFonts w:ascii="Times New Roman" w:hAnsi="Times New Roman" w:cs="Times New Roman"/>
          <w:sz w:val="24"/>
        </w:rPr>
        <w:t xml:space="preserve">L’offerente dovrà versare anticipatamente, a titolo di cauzione, una somma pari al </w:t>
      </w:r>
      <w:r w:rsidRPr="003F5B78">
        <w:rPr>
          <w:rFonts w:ascii="Times New Roman" w:hAnsi="Times New Roman" w:cs="Times New Roman"/>
          <w:b/>
          <w:sz w:val="24"/>
        </w:rPr>
        <w:t xml:space="preserve">dieci per cento (10%) del prezzo offerto, </w:t>
      </w:r>
      <w:r w:rsidRPr="003F5B78">
        <w:rPr>
          <w:rFonts w:ascii="Times New Roman" w:hAnsi="Times New Roman" w:cs="Times New Roman"/>
          <w:sz w:val="24"/>
        </w:rPr>
        <w:t xml:space="preserve">esclusivamente tramite bonifico bancario sul conto corrente bancario intestato alla Procedura </w:t>
      </w:r>
      <w:r>
        <w:rPr>
          <w:rFonts w:ascii="Times New Roman" w:hAnsi="Times New Roman" w:cs="Times New Roman"/>
          <w:sz w:val="24"/>
        </w:rPr>
        <w:t>Fallimentare</w:t>
      </w:r>
      <w:r w:rsidRPr="003F5B78">
        <w:rPr>
          <w:rFonts w:ascii="Times New Roman" w:hAnsi="Times New Roman" w:cs="Times New Roman"/>
          <w:sz w:val="24"/>
        </w:rPr>
        <w:t xml:space="preserve"> n. ___ R.</w:t>
      </w:r>
      <w:r>
        <w:rPr>
          <w:rFonts w:ascii="Times New Roman" w:hAnsi="Times New Roman" w:cs="Times New Roman"/>
          <w:sz w:val="24"/>
        </w:rPr>
        <w:t>G</w:t>
      </w:r>
      <w:r w:rsidRPr="003F5B78">
        <w:rPr>
          <w:rFonts w:ascii="Times New Roman" w:hAnsi="Times New Roman" w:cs="Times New Roman"/>
          <w:sz w:val="24"/>
        </w:rPr>
        <w:t xml:space="preserve"> _____ al seguente IBAN _______________________</w:t>
      </w:r>
      <w:r>
        <w:rPr>
          <w:rFonts w:ascii="Times New Roman" w:hAnsi="Times New Roman" w:cs="Times New Roman"/>
          <w:sz w:val="24"/>
        </w:rPr>
        <w:t>;</w:t>
      </w:r>
      <w:r w:rsidRPr="003F5B78">
        <w:rPr>
          <w:rFonts w:ascii="Times New Roman" w:hAnsi="Times New Roman" w:cs="Times New Roman"/>
          <w:sz w:val="24"/>
        </w:rPr>
        <w:t xml:space="preserve"> </w:t>
      </w:r>
      <w:r w:rsidRPr="009A2C3A">
        <w:rPr>
          <w:rFonts w:ascii="Times New Roman" w:hAnsi="Times New Roman" w:cs="Times New Roman"/>
          <w:sz w:val="24"/>
        </w:rPr>
        <w:t xml:space="preserve">tale importo sarà trattenuto </w:t>
      </w:r>
      <w:r w:rsidRPr="003F5B78">
        <w:rPr>
          <w:rFonts w:ascii="Times New Roman" w:hAnsi="Times New Roman" w:cs="Times New Roman"/>
          <w:sz w:val="24"/>
        </w:rPr>
        <w:t>in caso di rifiuto dell’acquisto.</w:t>
      </w:r>
      <w:r w:rsidRPr="0020695E">
        <w:rPr>
          <w:rFonts w:ascii="Times New Roman" w:hAnsi="Times New Roman" w:cs="Times New Roman"/>
          <w:sz w:val="24"/>
        </w:rPr>
        <w:t xml:space="preserve"> </w:t>
      </w:r>
    </w:p>
    <w:p w:rsidR="00E412A4" w:rsidRDefault="00E412A4" w:rsidP="00E412A4">
      <w:pPr>
        <w:tabs>
          <w:tab w:val="left" w:pos="426"/>
        </w:tabs>
        <w:spacing w:after="0" w:line="360" w:lineRule="auto"/>
        <w:ind w:left="57" w:right="57"/>
        <w:contextualSpacing/>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 xml:space="preserve">Il bonifico, con causale “Proc. </w:t>
      </w:r>
      <w:r w:rsidR="007D1ED2">
        <w:rPr>
          <w:rFonts w:ascii="Times New Roman" w:eastAsia="Times New Roman" w:hAnsi="Times New Roman"/>
          <w:b/>
          <w:sz w:val="24"/>
          <w:szCs w:val="24"/>
          <w:lang w:eastAsia="it-IT"/>
        </w:rPr>
        <w:t>Fallimentare n.   R</w:t>
      </w:r>
      <w:r w:rsidR="00913A39">
        <w:rPr>
          <w:rFonts w:ascii="Times New Roman" w:eastAsia="Times New Roman" w:hAnsi="Times New Roman"/>
          <w:b/>
          <w:sz w:val="24"/>
          <w:szCs w:val="24"/>
          <w:lang w:eastAsia="it-IT"/>
        </w:rPr>
        <w:t>.F.</w:t>
      </w:r>
      <w:r w:rsidRPr="00F6740B">
        <w:rPr>
          <w:rFonts w:ascii="Times New Roman" w:eastAsia="Times New Roman" w:hAnsi="Times New Roman"/>
          <w:b/>
          <w:sz w:val="24"/>
          <w:szCs w:val="24"/>
          <w:lang w:eastAsia="it-IT"/>
        </w:rPr>
        <w:t xml:space="preserve">, lotto n._____, versamento cauzione”, dovrà essere effettuato in modo tale che l’accredito delle somme abbia </w:t>
      </w:r>
      <w:r w:rsidRPr="00AF15A2">
        <w:rPr>
          <w:rFonts w:ascii="Times New Roman" w:eastAsia="Times New Roman" w:hAnsi="Times New Roman"/>
          <w:b/>
          <w:sz w:val="24"/>
          <w:szCs w:val="24"/>
          <w:lang w:eastAsia="it-IT"/>
        </w:rPr>
        <w:t xml:space="preserve">luogo </w:t>
      </w:r>
      <w:r w:rsidRPr="004A46A8">
        <w:rPr>
          <w:rFonts w:ascii="Times New Roman" w:eastAsia="Times New Roman" w:hAnsi="Times New Roman"/>
          <w:b/>
          <w:sz w:val="24"/>
          <w:szCs w:val="24"/>
          <w:lang w:eastAsia="it-IT"/>
        </w:rPr>
        <w:t>entro il</w:t>
      </w:r>
      <w:r>
        <w:rPr>
          <w:rFonts w:ascii="Times New Roman" w:eastAsia="Times New Roman" w:hAnsi="Times New Roman"/>
          <w:sz w:val="24"/>
          <w:szCs w:val="24"/>
          <w:lang w:eastAsia="it-IT"/>
        </w:rPr>
        <w:t xml:space="preserve"> </w:t>
      </w:r>
      <w:r w:rsidRPr="00AF15A2">
        <w:rPr>
          <w:rFonts w:ascii="Times New Roman" w:eastAsia="Times New Roman" w:hAnsi="Times New Roman"/>
          <w:b/>
          <w:sz w:val="24"/>
          <w:szCs w:val="24"/>
          <w:lang w:eastAsia="it-IT"/>
        </w:rPr>
        <w:t>giorno precedente l’udienza di vendita telematica</w:t>
      </w:r>
      <w:r>
        <w:rPr>
          <w:rFonts w:ascii="Times New Roman" w:eastAsia="Times New Roman" w:hAnsi="Times New Roman"/>
          <w:b/>
          <w:sz w:val="24"/>
          <w:szCs w:val="24"/>
          <w:lang w:eastAsia="it-IT"/>
        </w:rPr>
        <w:t>.</w:t>
      </w:r>
    </w:p>
    <w:p w:rsidR="00E412A4" w:rsidRDefault="00E412A4" w:rsidP="00E412A4">
      <w:pPr>
        <w:tabs>
          <w:tab w:val="left" w:pos="426"/>
        </w:tabs>
        <w:spacing w:after="0" w:line="360" w:lineRule="auto"/>
        <w:ind w:left="57" w:right="57"/>
        <w:contextualSpacing/>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 xml:space="preserve">Qualora il giorno fissato per l’udienza di vendita telematica non </w:t>
      </w:r>
      <w:r>
        <w:rPr>
          <w:rFonts w:ascii="Times New Roman" w:eastAsia="Times New Roman" w:hAnsi="Times New Roman"/>
          <w:b/>
          <w:sz w:val="24"/>
          <w:szCs w:val="24"/>
          <w:lang w:eastAsia="it-IT"/>
        </w:rPr>
        <w:t>venga riscontrato</w:t>
      </w:r>
      <w:r w:rsidRPr="00F6740B">
        <w:rPr>
          <w:rFonts w:ascii="Times New Roman" w:eastAsia="Times New Roman" w:hAnsi="Times New Roman"/>
          <w:b/>
          <w:sz w:val="24"/>
          <w:szCs w:val="24"/>
          <w:lang w:eastAsia="it-IT"/>
        </w:rPr>
        <w:t xml:space="preserve"> l’accredito delle somme sul conto corrente intestato alla procedura, secondo la tempistica predetta, l’offerta sarà considerata inammissibile.</w:t>
      </w:r>
    </w:p>
    <w:p w:rsidR="00E412A4" w:rsidRPr="009A2C3A" w:rsidRDefault="00E412A4" w:rsidP="00E412A4">
      <w:pPr>
        <w:spacing w:after="0" w:line="360" w:lineRule="auto"/>
        <w:ind w:left="57" w:right="57"/>
        <w:contextualSpacing/>
        <w:jc w:val="both"/>
        <w:rPr>
          <w:rFonts w:ascii="Times New Roman" w:eastAsia="Times New Roman" w:hAnsi="Times New Roman"/>
          <w:sz w:val="24"/>
          <w:szCs w:val="24"/>
          <w:lang w:eastAsia="it-IT"/>
        </w:rPr>
      </w:pPr>
      <w:r w:rsidRPr="009A2C3A">
        <w:rPr>
          <w:rFonts w:ascii="Times New Roman" w:eastAsia="Times New Roman" w:hAnsi="Times New Roman"/>
          <w:sz w:val="24"/>
          <w:szCs w:val="24"/>
          <w:lang w:eastAsia="it-IT"/>
        </w:rPr>
        <w:t>L’offerente deve procedere al pagamento del bollo dovuto per legge (attualmente pari ad € 16,00) in modalità telematica, salvo che sia es</w:t>
      </w:r>
      <w:r>
        <w:rPr>
          <w:rFonts w:ascii="Times New Roman" w:eastAsia="Times New Roman" w:hAnsi="Times New Roman"/>
          <w:sz w:val="24"/>
          <w:szCs w:val="24"/>
          <w:lang w:eastAsia="it-IT"/>
        </w:rPr>
        <w:t>e</w:t>
      </w:r>
      <w:r w:rsidRPr="009A2C3A">
        <w:rPr>
          <w:rFonts w:ascii="Times New Roman" w:eastAsia="Times New Roman" w:hAnsi="Times New Roman"/>
          <w:sz w:val="24"/>
          <w:szCs w:val="24"/>
          <w:lang w:eastAsia="it-IT"/>
        </w:rPr>
        <w:t xml:space="preserve">ntato ai sensi del DPR 447/2000. Il bollo può essere pagato tramite carta di credito o bonifico bancario, seguendo le istruzioni indicate nel “manuale utente per la presentazione dell’offerta telematica”. </w:t>
      </w:r>
    </w:p>
    <w:p w:rsidR="00E412A4" w:rsidRDefault="00E412A4" w:rsidP="00E412A4">
      <w:pPr>
        <w:spacing w:after="0" w:line="360" w:lineRule="auto"/>
        <w:ind w:left="57" w:right="57"/>
        <w:contextualSpacing/>
        <w:jc w:val="both"/>
        <w:rPr>
          <w:rFonts w:ascii="Times New Roman" w:eastAsia="Times New Roman" w:hAnsi="Times New Roman"/>
          <w:sz w:val="24"/>
          <w:szCs w:val="24"/>
          <w:lang w:eastAsia="it-IT"/>
        </w:rPr>
      </w:pPr>
      <w:r w:rsidRPr="00F6740B">
        <w:rPr>
          <w:rFonts w:ascii="Times New Roman" w:eastAsia="Times New Roman" w:hAnsi="Times New Roman"/>
          <w:sz w:val="24"/>
          <w:szCs w:val="24"/>
          <w:lang w:eastAsia="it-IT"/>
        </w:rPr>
        <w:t>In caso di mancata aggiudicazione e all’esito dell’avvio della gara in caso di plurimi offerenti, l’importo versato a titolo di cauzione (al netto degli eventuali oneri bancari) sarà restituito</w:t>
      </w:r>
      <w:r>
        <w:rPr>
          <w:rFonts w:ascii="Times New Roman" w:eastAsia="Times New Roman" w:hAnsi="Times New Roman"/>
          <w:sz w:val="24"/>
          <w:szCs w:val="24"/>
          <w:lang w:eastAsia="it-IT"/>
        </w:rPr>
        <w:t xml:space="preserve"> </w:t>
      </w:r>
      <w:r w:rsidRPr="00705F5E">
        <w:rPr>
          <w:rFonts w:ascii="Times New Roman" w:eastAsia="Times New Roman" w:hAnsi="Times New Roman"/>
          <w:sz w:val="24"/>
          <w:szCs w:val="24"/>
          <w:lang w:eastAsia="it-IT"/>
        </w:rPr>
        <w:t>ai soggetti offerenti non aggiudicatari</w:t>
      </w:r>
      <w:r w:rsidRPr="00F6740B">
        <w:rPr>
          <w:rFonts w:ascii="Times New Roman" w:eastAsia="Times New Roman" w:hAnsi="Times New Roman"/>
          <w:sz w:val="24"/>
          <w:szCs w:val="24"/>
          <w:lang w:eastAsia="it-IT"/>
        </w:rPr>
        <w:t>. La restituzione avrà luogo esclusivamente mediante bonifico sul conto corrente utilizzato per il versamento della cauzione.</w:t>
      </w:r>
    </w:p>
    <w:p w:rsidR="00E412A4" w:rsidRPr="00B50FAB" w:rsidRDefault="00E412A4" w:rsidP="00E412A4">
      <w:pPr>
        <w:spacing w:after="0" w:line="360" w:lineRule="auto"/>
        <w:ind w:left="57" w:right="57"/>
        <w:contextualSpacing/>
        <w:jc w:val="both"/>
        <w:rPr>
          <w:rFonts w:ascii="Times New Roman" w:eastAsia="Times New Roman" w:hAnsi="Times New Roman"/>
          <w:sz w:val="24"/>
          <w:szCs w:val="24"/>
          <w:lang w:eastAsia="it-IT"/>
        </w:rPr>
      </w:pPr>
      <w:r>
        <w:rPr>
          <w:rFonts w:ascii="Times New Roman" w:hAnsi="Times New Roman" w:cs="Times New Roman"/>
          <w:sz w:val="24"/>
        </w:rPr>
        <w:t xml:space="preserve">L’offerta è irrevocabile ai sensi dell’art. 571 comma 3 c.p.c., </w:t>
      </w:r>
      <w:r w:rsidRPr="00C64ECB">
        <w:rPr>
          <w:rFonts w:ascii="Times New Roman" w:hAnsi="Times New Roman" w:cs="Times New Roman"/>
          <w:sz w:val="24"/>
        </w:rPr>
        <w:t>che</w:t>
      </w:r>
      <w:r>
        <w:rPr>
          <w:rFonts w:ascii="Times New Roman" w:hAnsi="Times New Roman" w:cs="Times New Roman"/>
          <w:sz w:val="24"/>
        </w:rPr>
        <w:t xml:space="preserve"> si richiama al fine della validità e dell’efficacia della medesima.</w:t>
      </w:r>
    </w:p>
    <w:p w:rsidR="00162C96" w:rsidRDefault="00162C96" w:rsidP="0091436E">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p>
    <w:p w:rsidR="00162C96" w:rsidRDefault="00162C96" w:rsidP="00162C96">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9A2C3A">
        <w:rPr>
          <w:rFonts w:ascii="Times New Roman" w:eastAsia="Times New Roman" w:hAnsi="Times New Roman"/>
          <w:bCs/>
          <w:sz w:val="24"/>
          <w:szCs w:val="24"/>
          <w:lang w:eastAsia="it-IT"/>
        </w:rPr>
        <w:t>L’esame delle offerte e lo svolgimento dell’eventuale gara sarà</w:t>
      </w:r>
      <w:r w:rsidR="0023742B">
        <w:rPr>
          <w:rFonts w:ascii="Times New Roman" w:eastAsia="Times New Roman" w:hAnsi="Times New Roman"/>
          <w:bCs/>
          <w:sz w:val="24"/>
          <w:szCs w:val="24"/>
          <w:lang w:eastAsia="it-IT"/>
        </w:rPr>
        <w:t xml:space="preserve"> </w:t>
      </w:r>
      <w:r w:rsidRPr="009A2C3A">
        <w:rPr>
          <w:rFonts w:ascii="Times New Roman" w:eastAsia="Times New Roman" w:hAnsi="Times New Roman"/>
          <w:bCs/>
          <w:sz w:val="24"/>
          <w:szCs w:val="24"/>
          <w:lang w:eastAsia="it-IT"/>
        </w:rPr>
        <w:t xml:space="preserve">effettuato tramite il portale </w:t>
      </w:r>
      <w:hyperlink r:id="rId12" w:history="1">
        <w:r w:rsidRPr="009A2C3A">
          <w:rPr>
            <w:rStyle w:val="Collegamentoipertestuale"/>
            <w:rFonts w:ascii="Times New Roman" w:eastAsia="Times New Roman" w:hAnsi="Times New Roman"/>
            <w:bCs/>
            <w:color w:val="auto"/>
            <w:sz w:val="24"/>
            <w:szCs w:val="24"/>
            <w:lang w:eastAsia="it-IT"/>
          </w:rPr>
          <w:t>www.astetelematiche.it</w:t>
        </w:r>
      </w:hyperlink>
      <w:r w:rsidRPr="009A2C3A">
        <w:rPr>
          <w:rFonts w:ascii="Times New Roman" w:eastAsia="Times New Roman" w:hAnsi="Times New Roman"/>
          <w:bCs/>
          <w:sz w:val="24"/>
          <w:szCs w:val="24"/>
          <w:lang w:eastAsia="it-IT"/>
        </w:rPr>
        <w:t xml:space="preserve">. </w:t>
      </w:r>
    </w:p>
    <w:p w:rsidR="00162C96" w:rsidRDefault="00162C96" w:rsidP="00162C96">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9A2C3A">
        <w:rPr>
          <w:rFonts w:ascii="Times New Roman" w:eastAsia="Times New Roman" w:hAnsi="Times New Roman"/>
          <w:bCs/>
          <w:sz w:val="24"/>
          <w:szCs w:val="24"/>
          <w:lang w:eastAsia="it-IT"/>
        </w:rPr>
        <w:t xml:space="preserve">Le buste telematiche contenenti le offerte verranno aperte dal </w:t>
      </w:r>
      <w:r w:rsidRPr="00F6740B">
        <w:rPr>
          <w:rFonts w:ascii="Times New Roman" w:eastAsia="Times New Roman" w:hAnsi="Times New Roman"/>
          <w:bCs/>
          <w:sz w:val="24"/>
          <w:szCs w:val="24"/>
          <w:lang w:eastAsia="it-IT"/>
        </w:rPr>
        <w:t xml:space="preserve">professionista </w:t>
      </w:r>
      <w:r>
        <w:rPr>
          <w:rFonts w:ascii="Times New Roman" w:eastAsia="Times New Roman" w:hAnsi="Times New Roman"/>
          <w:bCs/>
          <w:sz w:val="24"/>
          <w:szCs w:val="24"/>
          <w:lang w:eastAsia="it-IT"/>
        </w:rPr>
        <w:t xml:space="preserve">delegato </w:t>
      </w:r>
      <w:r w:rsidRPr="00F6740B">
        <w:rPr>
          <w:rFonts w:ascii="Times New Roman" w:eastAsia="Times New Roman" w:hAnsi="Times New Roman"/>
          <w:bCs/>
          <w:sz w:val="24"/>
          <w:szCs w:val="24"/>
          <w:lang w:eastAsia="it-IT"/>
        </w:rPr>
        <w:t>solo nella data ed all’ora</w:t>
      </w:r>
      <w:r>
        <w:rPr>
          <w:rFonts w:ascii="Times New Roman" w:eastAsia="Times New Roman" w:hAnsi="Times New Roman"/>
          <w:bCs/>
          <w:sz w:val="24"/>
          <w:szCs w:val="24"/>
          <w:lang w:eastAsia="it-IT"/>
        </w:rPr>
        <w:t>rio</w:t>
      </w:r>
      <w:r w:rsidRPr="00F6740B">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dell’</w:t>
      </w:r>
      <w:r w:rsidRPr="00F6740B">
        <w:rPr>
          <w:rFonts w:ascii="Times New Roman" w:eastAsia="Times New Roman" w:hAnsi="Times New Roman"/>
          <w:bCs/>
          <w:sz w:val="24"/>
          <w:szCs w:val="24"/>
          <w:lang w:eastAsia="it-IT"/>
        </w:rPr>
        <w:t>udienza di vendita</w:t>
      </w:r>
      <w:r>
        <w:rPr>
          <w:rFonts w:ascii="Times New Roman" w:eastAsia="Times New Roman" w:hAnsi="Times New Roman"/>
          <w:bCs/>
          <w:sz w:val="24"/>
          <w:szCs w:val="24"/>
          <w:lang w:eastAsia="it-IT"/>
        </w:rPr>
        <w:t xml:space="preserve"> telematica, sopra indicati</w:t>
      </w:r>
      <w:r w:rsidRPr="00F6740B">
        <w:rPr>
          <w:rFonts w:ascii="Times New Roman" w:eastAsia="Times New Roman" w:hAnsi="Times New Roman"/>
          <w:bCs/>
          <w:sz w:val="24"/>
          <w:szCs w:val="24"/>
          <w:lang w:eastAsia="it-IT"/>
        </w:rPr>
        <w:t>.</w:t>
      </w:r>
    </w:p>
    <w:p w:rsidR="00162C96" w:rsidRPr="006E2BAC" w:rsidRDefault="00162C96" w:rsidP="00162C96">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La partecipazione degli offerenti all’udienza di vendita telematica avrà luogo </w:t>
      </w:r>
      <w:r>
        <w:rPr>
          <w:rFonts w:ascii="Times New Roman" w:eastAsia="Times New Roman" w:hAnsi="Times New Roman"/>
          <w:bCs/>
          <w:sz w:val="24"/>
          <w:szCs w:val="24"/>
          <w:lang w:eastAsia="it-IT"/>
        </w:rPr>
        <w:t xml:space="preserve">esclusivamente </w:t>
      </w:r>
      <w:r w:rsidRPr="00F6740B">
        <w:rPr>
          <w:rFonts w:ascii="Times New Roman" w:eastAsia="Times New Roman" w:hAnsi="Times New Roman"/>
          <w:bCs/>
          <w:sz w:val="24"/>
          <w:szCs w:val="24"/>
          <w:lang w:eastAsia="it-IT"/>
        </w:rPr>
        <w:lastRenderedPageBreak/>
        <w:t>tramite l’area riservata del sito</w:t>
      </w:r>
      <w:r>
        <w:t xml:space="preserve"> </w:t>
      </w:r>
      <w:hyperlink r:id="rId13" w:history="1">
        <w:r w:rsidRPr="006E2BAC">
          <w:rPr>
            <w:rFonts w:ascii="Times New Roman" w:eastAsia="Times New Roman" w:hAnsi="Times New Roman"/>
            <w:bCs/>
            <w:sz w:val="24"/>
            <w:szCs w:val="24"/>
            <w:lang w:eastAsia="it-IT"/>
          </w:rPr>
          <w:t>www.astetelematiche.it</w:t>
        </w:r>
      </w:hyperlink>
      <w:r>
        <w:rPr>
          <w:rFonts w:ascii="Times New Roman" w:eastAsia="Times New Roman" w:hAnsi="Times New Roman"/>
          <w:bCs/>
          <w:sz w:val="24"/>
          <w:szCs w:val="24"/>
          <w:lang w:eastAsia="it-IT"/>
        </w:rPr>
        <w:t xml:space="preserve">, </w:t>
      </w:r>
      <w:r w:rsidRPr="009A2C3A">
        <w:rPr>
          <w:rFonts w:ascii="Times New Roman" w:eastAsia="Times New Roman" w:hAnsi="Times New Roman"/>
          <w:bCs/>
          <w:sz w:val="24"/>
          <w:szCs w:val="24"/>
          <w:lang w:eastAsia="it-IT"/>
        </w:rPr>
        <w:t xml:space="preserve">accedendo alla stessa con le credenziali personali ed in base alle istruzioni ricevute almeno 30 minuti prima dell’inizio delle operazioni di vendita, sulla casella di posta elettronica certificata o sulla casella di posta elettronica certificata per la vendita telematica utilizzata per trasmettere l’offerta. </w:t>
      </w:r>
      <w:r>
        <w:rPr>
          <w:rFonts w:ascii="Times New Roman" w:eastAsia="Times New Roman" w:hAnsi="Times New Roman"/>
          <w:bCs/>
          <w:sz w:val="24"/>
          <w:szCs w:val="24"/>
          <w:lang w:eastAsia="it-IT"/>
        </w:rPr>
        <w:t>S</w:t>
      </w:r>
      <w:r w:rsidRPr="00F6740B">
        <w:rPr>
          <w:rFonts w:ascii="Times New Roman" w:eastAsia="Times New Roman" w:hAnsi="Times New Roman"/>
          <w:bCs/>
          <w:sz w:val="24"/>
          <w:szCs w:val="24"/>
          <w:lang w:eastAsia="it-IT"/>
        </w:rPr>
        <w:t xml:space="preserve">i precisa che </w:t>
      </w:r>
      <w:r w:rsidRPr="00F6740B">
        <w:rPr>
          <w:rFonts w:ascii="Times New Roman" w:eastAsia="Times New Roman" w:hAnsi="Times New Roman"/>
          <w:b/>
          <w:bCs/>
          <w:sz w:val="24"/>
          <w:szCs w:val="24"/>
          <w:lang w:eastAsia="it-IT"/>
        </w:rPr>
        <w:t>anche nel caso di mancata connessione da parte dell’unico offerente, l'aggiudicazione potrà comunque essere disposta in suo favore</w:t>
      </w:r>
      <w:r>
        <w:rPr>
          <w:rFonts w:ascii="Times New Roman" w:eastAsia="Times New Roman" w:hAnsi="Times New Roman"/>
          <w:b/>
          <w:bCs/>
          <w:sz w:val="24"/>
          <w:szCs w:val="24"/>
          <w:lang w:eastAsia="it-IT"/>
        </w:rPr>
        <w:t>.</w:t>
      </w:r>
    </w:p>
    <w:p w:rsidR="0091436E" w:rsidRPr="00F6740B" w:rsidRDefault="0091436E" w:rsidP="0091436E">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Nell’ipotesi di presentazione di </w:t>
      </w:r>
      <w:r w:rsidRPr="00F6740B">
        <w:rPr>
          <w:rFonts w:ascii="Times New Roman" w:eastAsia="Times New Roman" w:hAnsi="Times New Roman"/>
          <w:b/>
          <w:bCs/>
          <w:sz w:val="24"/>
          <w:szCs w:val="24"/>
          <w:lang w:eastAsia="it-IT"/>
        </w:rPr>
        <w:t>più offerte valide</w:t>
      </w:r>
      <w:r>
        <w:rPr>
          <w:rFonts w:ascii="Times New Roman" w:hAnsi="Times New Roman" w:cs="Times New Roman"/>
          <w:sz w:val="24"/>
        </w:rPr>
        <w:t xml:space="preserve"> si procederà con</w:t>
      </w:r>
      <w:r w:rsidRPr="00F6740B">
        <w:rPr>
          <w:rFonts w:ascii="Times New Roman" w:eastAsia="Times New Roman" w:hAnsi="Times New Roman"/>
          <w:bCs/>
          <w:sz w:val="24"/>
          <w:szCs w:val="24"/>
          <w:lang w:eastAsia="it-IT"/>
        </w:rPr>
        <w:t xml:space="preserve"> gara telematica tra gli offerenti con la modalità </w:t>
      </w:r>
      <w:r w:rsidRPr="00AF15A2">
        <w:rPr>
          <w:rFonts w:ascii="Times New Roman" w:eastAsia="Times New Roman" w:hAnsi="Times New Roman"/>
          <w:bCs/>
          <w:sz w:val="24"/>
          <w:szCs w:val="24"/>
          <w:lang w:eastAsia="it-IT"/>
        </w:rPr>
        <w:t>asincrona sul prezzo offerto più alto (</w:t>
      </w:r>
      <w:r w:rsidRPr="00AF15A2">
        <w:rPr>
          <w:rFonts w:ascii="Times New Roman" w:eastAsia="Times New Roman" w:hAnsi="Times New Roman"/>
          <w:bCs/>
          <w:sz w:val="24"/>
          <w:szCs w:val="24"/>
          <w:u w:val="single"/>
          <w:lang w:eastAsia="it-IT"/>
        </w:rPr>
        <w:t>tanto</w:t>
      </w:r>
      <w:r w:rsidRPr="00AF15A2">
        <w:rPr>
          <w:rFonts w:ascii="Times New Roman" w:eastAsia="Times New Roman" w:hAnsi="Times New Roman"/>
          <w:bCs/>
          <w:sz w:val="24"/>
          <w:szCs w:val="24"/>
          <w:lang w:eastAsia="it-IT"/>
        </w:rPr>
        <w:t>, anche in presenza di due o più offerte di identico importo); la gara, quindi, avrà inizio subito dopo l’apertura delle offerte telematiche ed il vaglio di ammissibilità di tutte le offerte ricevute.</w:t>
      </w:r>
    </w:p>
    <w:p w:rsidR="0091436E" w:rsidRPr="00F6740B" w:rsidRDefault="0091436E" w:rsidP="0091436E">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AF15A2">
        <w:rPr>
          <w:rFonts w:ascii="Times New Roman" w:eastAsia="Times New Roman" w:hAnsi="Times New Roman"/>
          <w:bCs/>
          <w:sz w:val="24"/>
          <w:szCs w:val="24"/>
          <w:lang w:eastAsia="it-IT"/>
        </w:rPr>
        <w:t>Le offerte giudicate regolari abiliteranno automaticamente l’offerente alla partecipazione alla gara, tuttavia, ogni offerente ammesso alla gara sarà libero di partecipare o meno.</w:t>
      </w:r>
    </w:p>
    <w:p w:rsidR="00414450" w:rsidRDefault="00414450" w:rsidP="00414450">
      <w:pPr>
        <w:widowControl w:val="0"/>
        <w:suppressAutoHyphens/>
        <w:spacing w:after="0" w:line="360" w:lineRule="auto"/>
        <w:ind w:left="57" w:right="57"/>
        <w:contextualSpacing/>
        <w:jc w:val="both"/>
        <w:rPr>
          <w:rFonts w:ascii="Times New Roman" w:eastAsia="Times New Roman" w:hAnsi="Times New Roman"/>
          <w:b/>
          <w:bCs/>
          <w:sz w:val="24"/>
          <w:szCs w:val="24"/>
          <w:lang w:eastAsia="it-IT"/>
        </w:rPr>
      </w:pPr>
    </w:p>
    <w:p w:rsidR="0091436E" w:rsidRDefault="0091436E" w:rsidP="00414450">
      <w:pPr>
        <w:widowControl w:val="0"/>
        <w:suppressAutoHyphens/>
        <w:spacing w:after="0" w:line="360" w:lineRule="auto"/>
        <w:ind w:left="57" w:right="57"/>
        <w:contextualSpacing/>
        <w:jc w:val="both"/>
        <w:rPr>
          <w:rFonts w:ascii="Times New Roman" w:eastAsia="Times New Roman" w:hAnsi="Times New Roman"/>
          <w:b/>
          <w:bCs/>
          <w:sz w:val="24"/>
          <w:szCs w:val="24"/>
          <w:lang w:eastAsia="it-IT"/>
        </w:rPr>
      </w:pPr>
      <w:bookmarkStart w:id="0" w:name="_GoBack"/>
      <w:bookmarkEnd w:id="0"/>
      <w:r w:rsidRPr="00F6740B">
        <w:rPr>
          <w:rFonts w:ascii="Times New Roman" w:eastAsia="Times New Roman" w:hAnsi="Times New Roman"/>
          <w:b/>
          <w:bCs/>
          <w:sz w:val="24"/>
          <w:szCs w:val="24"/>
          <w:lang w:eastAsia="it-IT"/>
        </w:rPr>
        <w:t xml:space="preserve">La gara avrà la durata di 6 (sei) giorni, </w:t>
      </w:r>
      <w:r>
        <w:rPr>
          <w:rFonts w:ascii="Times New Roman" w:eastAsia="Times New Roman" w:hAnsi="Times New Roman"/>
          <w:b/>
          <w:bCs/>
          <w:sz w:val="24"/>
          <w:szCs w:val="24"/>
          <w:lang w:eastAsia="it-IT"/>
        </w:rPr>
        <w:t xml:space="preserve">dal __ / __ / </w:t>
      </w:r>
      <w:r w:rsidR="008A22F6">
        <w:rPr>
          <w:rFonts w:ascii="Times New Roman" w:eastAsia="Times New Roman" w:hAnsi="Times New Roman"/>
          <w:b/>
          <w:bCs/>
          <w:sz w:val="24"/>
          <w:szCs w:val="24"/>
          <w:lang w:eastAsia="it-IT"/>
        </w:rPr>
        <w:t>___ al __ / __ / ____</w:t>
      </w:r>
      <w:r>
        <w:rPr>
          <w:rFonts w:ascii="Times New Roman" w:eastAsia="Times New Roman" w:hAnsi="Times New Roman"/>
          <w:b/>
          <w:bCs/>
          <w:sz w:val="24"/>
          <w:szCs w:val="24"/>
          <w:lang w:eastAsia="it-IT"/>
        </w:rPr>
        <w:t>, e terminerà alle ore 12:00.</w:t>
      </w:r>
    </w:p>
    <w:p w:rsidR="00414450" w:rsidRDefault="00414450" w:rsidP="00414450">
      <w:pPr>
        <w:spacing w:after="0" w:line="360" w:lineRule="auto"/>
        <w:ind w:left="57"/>
        <w:jc w:val="both"/>
        <w:rPr>
          <w:rFonts w:ascii="Times New Roman" w:eastAsia="Times New Roman" w:hAnsi="Times New Roman"/>
          <w:b/>
          <w:bCs/>
          <w:sz w:val="24"/>
          <w:szCs w:val="24"/>
          <w:lang w:eastAsia="it-IT"/>
        </w:rPr>
      </w:pPr>
      <w:r w:rsidRPr="00414450">
        <w:rPr>
          <w:rFonts w:ascii="Times New Roman" w:eastAsia="Times New Roman" w:hAnsi="Times New Roman"/>
          <w:b/>
          <w:bCs/>
          <w:sz w:val="24"/>
          <w:szCs w:val="24"/>
          <w:highlight w:val="yellow"/>
          <w:lang w:eastAsia="it-IT"/>
        </w:rPr>
        <w:t>Q</w:t>
      </w:r>
      <w:r w:rsidRPr="00414450">
        <w:rPr>
          <w:rFonts w:ascii="Times New Roman" w:eastAsia="Times New Roman" w:hAnsi="Times New Roman"/>
          <w:b/>
          <w:bCs/>
          <w:sz w:val="24"/>
          <w:szCs w:val="24"/>
          <w:highlight w:val="yellow"/>
          <w:lang w:eastAsia="it-IT"/>
        </w:rPr>
        <w:t>ualora vengano effettuate offerte negli ultimi 10 (dieci) minuti prima del predetto termine, la scadenza della gara sarà prolungata, automaticamente, di 10 (dieci) minuti per dare la possibilità a tutti gli offerenti di effettuare ulteriori rilanci; qualora siano trascorsi 10 minuti dall’ultimo rilancio in assenza di offerente migliorative, il bene sarà aggiudicato all’ultimo offerente.</w:t>
      </w:r>
      <w:r w:rsidRPr="00414450">
        <w:rPr>
          <w:rFonts w:ascii="Times New Roman" w:eastAsia="Times New Roman" w:hAnsi="Times New Roman"/>
          <w:b/>
          <w:bCs/>
          <w:sz w:val="24"/>
          <w:szCs w:val="24"/>
          <w:lang w:eastAsia="it-IT"/>
        </w:rPr>
        <w:t xml:space="preserve"> </w:t>
      </w:r>
    </w:p>
    <w:p w:rsidR="00414450" w:rsidRDefault="00414450" w:rsidP="008D2A93">
      <w:pPr>
        <w:spacing w:after="0" w:line="360" w:lineRule="auto"/>
        <w:jc w:val="both"/>
        <w:rPr>
          <w:rFonts w:ascii="Times New Roman" w:eastAsia="Times New Roman" w:hAnsi="Times New Roman"/>
          <w:b/>
          <w:bCs/>
          <w:sz w:val="24"/>
          <w:szCs w:val="24"/>
          <w:lang w:eastAsia="it-IT"/>
        </w:rPr>
      </w:pPr>
    </w:p>
    <w:p w:rsidR="0091436E" w:rsidRPr="00705F5E" w:rsidRDefault="0091436E" w:rsidP="00414450">
      <w:pPr>
        <w:spacing w:after="0" w:line="360" w:lineRule="auto"/>
        <w:ind w:left="57"/>
        <w:jc w:val="both"/>
        <w:rPr>
          <w:rFonts w:ascii="Times New Roman" w:eastAsia="Times New Roman" w:hAnsi="Times New Roman" w:cs="Times New Roman"/>
          <w:bCs/>
          <w:sz w:val="24"/>
          <w:szCs w:val="24"/>
          <w:lang w:eastAsia="it-IT"/>
        </w:rPr>
      </w:pPr>
      <w:r w:rsidRPr="00414450">
        <w:rPr>
          <w:rFonts w:ascii="Times New Roman" w:eastAsia="Times New Roman" w:hAnsi="Times New Roman"/>
          <w:b/>
          <w:bCs/>
          <w:sz w:val="24"/>
          <w:szCs w:val="24"/>
          <w:lang w:eastAsia="it-IT"/>
        </w:rPr>
        <w:t>Il giorno della scadenza della gara, all’esito</w:t>
      </w:r>
      <w:r w:rsidRPr="00064183">
        <w:rPr>
          <w:rFonts w:ascii="Times New Roman" w:eastAsia="Times New Roman" w:hAnsi="Times New Roman" w:cs="Times New Roman"/>
          <w:bCs/>
          <w:sz w:val="24"/>
          <w:szCs w:val="24"/>
          <w:lang w:eastAsia="it-IT"/>
        </w:rPr>
        <w:t xml:space="preserve"> degli eventuali prolungamenti, il </w:t>
      </w:r>
      <w:r w:rsidR="001B7EA3">
        <w:rPr>
          <w:rFonts w:ascii="Times New Roman" w:eastAsia="Times New Roman" w:hAnsi="Times New Roman" w:cs="Times New Roman"/>
          <w:b/>
          <w:bCs/>
          <w:sz w:val="24"/>
          <w:szCs w:val="24"/>
          <w:lang w:eastAsia="it-IT"/>
        </w:rPr>
        <w:t>curatore</w:t>
      </w:r>
      <w:r w:rsidRPr="00064183">
        <w:rPr>
          <w:rFonts w:ascii="Times New Roman" w:eastAsia="Times New Roman" w:hAnsi="Times New Roman" w:cs="Times New Roman"/>
          <w:bCs/>
          <w:sz w:val="24"/>
          <w:szCs w:val="24"/>
          <w:lang w:eastAsia="it-IT"/>
        </w:rPr>
        <w:t xml:space="preserve"> </w:t>
      </w:r>
      <w:r w:rsidRPr="00064183">
        <w:rPr>
          <w:rFonts w:ascii="Times New Roman" w:eastAsia="Times New Roman" w:hAnsi="Times New Roman" w:cs="Times New Roman"/>
          <w:b/>
          <w:bCs/>
          <w:sz w:val="24"/>
          <w:szCs w:val="24"/>
          <w:lang w:eastAsia="it-IT"/>
        </w:rPr>
        <w:t>proceder</w:t>
      </w:r>
      <w:r w:rsidR="004C0F39">
        <w:rPr>
          <w:rFonts w:ascii="Times New Roman" w:eastAsia="Times New Roman" w:hAnsi="Times New Roman" w:cs="Times New Roman"/>
          <w:b/>
          <w:bCs/>
          <w:sz w:val="24"/>
          <w:szCs w:val="24"/>
          <w:lang w:eastAsia="it-IT"/>
        </w:rPr>
        <w:t>à</w:t>
      </w:r>
      <w:r w:rsidRPr="00064183">
        <w:rPr>
          <w:rFonts w:ascii="Times New Roman" w:eastAsia="Times New Roman" w:hAnsi="Times New Roman" w:cs="Times New Roman"/>
          <w:b/>
          <w:bCs/>
          <w:sz w:val="24"/>
          <w:szCs w:val="24"/>
          <w:lang w:eastAsia="it-IT"/>
        </w:rPr>
        <w:t xml:space="preserve"> all’aggiudicazione</w:t>
      </w:r>
      <w:r w:rsidRPr="00064183">
        <w:rPr>
          <w:rFonts w:ascii="Times New Roman" w:eastAsia="Times New Roman" w:hAnsi="Times New Roman" w:cs="Times New Roman"/>
          <w:bCs/>
          <w:sz w:val="24"/>
          <w:szCs w:val="24"/>
          <w:lang w:eastAsia="it-IT"/>
        </w:rPr>
        <w:t>, stilando apposito verbale</w:t>
      </w:r>
      <w:r w:rsidR="008D2A93">
        <w:rPr>
          <w:rFonts w:ascii="Times New Roman" w:eastAsia="Times New Roman" w:hAnsi="Times New Roman" w:cs="Times New Roman"/>
          <w:bCs/>
          <w:sz w:val="24"/>
          <w:szCs w:val="24"/>
          <w:lang w:eastAsia="it-IT"/>
        </w:rPr>
        <w:t>.</w:t>
      </w:r>
      <w:r w:rsidRPr="00064183">
        <w:rPr>
          <w:rFonts w:ascii="Times New Roman" w:eastAsia="Times New Roman" w:hAnsi="Times New Roman" w:cs="Times New Roman"/>
          <w:bCs/>
          <w:sz w:val="24"/>
          <w:szCs w:val="24"/>
          <w:lang w:eastAsia="it-IT"/>
        </w:rPr>
        <w:t xml:space="preserve"> </w:t>
      </w:r>
      <w:r w:rsidR="008D2A93" w:rsidRPr="00705F5E">
        <w:rPr>
          <w:rFonts w:ascii="Times New Roman" w:hAnsi="Times New Roman" w:cs="Times New Roman"/>
          <w:sz w:val="24"/>
        </w:rPr>
        <w:t xml:space="preserve">Nel caso in cui non vi siano state offerte in aumento </w:t>
      </w:r>
      <w:r w:rsidR="00B324B0" w:rsidRPr="00705F5E">
        <w:rPr>
          <w:rFonts w:ascii="Times New Roman" w:hAnsi="Times New Roman" w:cs="Times New Roman"/>
          <w:sz w:val="24"/>
        </w:rPr>
        <w:t>in fase di gara (dimostrando così la</w:t>
      </w:r>
      <w:r w:rsidR="008D2A93" w:rsidRPr="00705F5E">
        <w:rPr>
          <w:rFonts w:ascii="Times New Roman" w:hAnsi="Times New Roman" w:cs="Times New Roman"/>
          <w:sz w:val="24"/>
        </w:rPr>
        <w:t xml:space="preserve"> manca</w:t>
      </w:r>
      <w:r w:rsidR="00B324B0" w:rsidRPr="00705F5E">
        <w:rPr>
          <w:rFonts w:ascii="Times New Roman" w:hAnsi="Times New Roman" w:cs="Times New Roman"/>
          <w:sz w:val="24"/>
        </w:rPr>
        <w:t>ta</w:t>
      </w:r>
      <w:r w:rsidR="008D2A93" w:rsidRPr="00705F5E">
        <w:rPr>
          <w:rFonts w:ascii="Times New Roman" w:hAnsi="Times New Roman" w:cs="Times New Roman"/>
          <w:sz w:val="24"/>
        </w:rPr>
        <w:t xml:space="preserve"> </w:t>
      </w:r>
      <w:r w:rsidR="00B324B0" w:rsidRPr="00705F5E">
        <w:rPr>
          <w:rFonts w:ascii="Times New Roman" w:hAnsi="Times New Roman" w:cs="Times New Roman"/>
          <w:sz w:val="24"/>
        </w:rPr>
        <w:t>volontà di ogni offerente di aderire</w:t>
      </w:r>
      <w:r w:rsidR="008D2A93" w:rsidRPr="00705F5E">
        <w:rPr>
          <w:rFonts w:ascii="Times New Roman" w:hAnsi="Times New Roman" w:cs="Times New Roman"/>
          <w:sz w:val="24"/>
        </w:rPr>
        <w:t xml:space="preserve"> alla gara</w:t>
      </w:r>
      <w:r w:rsidR="00B324B0" w:rsidRPr="00705F5E">
        <w:rPr>
          <w:rFonts w:ascii="Times New Roman" w:hAnsi="Times New Roman" w:cs="Times New Roman"/>
          <w:sz w:val="24"/>
        </w:rPr>
        <w:t>)</w:t>
      </w:r>
      <w:r w:rsidR="008D2A93" w:rsidRPr="00705F5E">
        <w:rPr>
          <w:rFonts w:ascii="Times New Roman" w:hAnsi="Times New Roman" w:cs="Times New Roman"/>
          <w:sz w:val="24"/>
        </w:rPr>
        <w:t xml:space="preserve">, l’aggiudicazione avverrà </w:t>
      </w:r>
      <w:r w:rsidRPr="00705F5E">
        <w:rPr>
          <w:rFonts w:ascii="Times New Roman" w:eastAsia="Times New Roman" w:hAnsi="Times New Roman" w:cs="Times New Roman"/>
          <w:bCs/>
          <w:sz w:val="24"/>
          <w:szCs w:val="24"/>
          <w:lang w:eastAsia="it-IT"/>
        </w:rPr>
        <w:t>sulla scorta degli elementi di seguito elencati (in ordine di priorità):</w:t>
      </w:r>
    </w:p>
    <w:p w:rsidR="0091436E" w:rsidRPr="00064183"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xml:space="preserve">- maggior importo del prezzo offerto; </w:t>
      </w:r>
    </w:p>
    <w:p w:rsidR="0091436E" w:rsidRPr="00064183"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di prezzo offerto, maggior importo della cauzione versata;</w:t>
      </w:r>
    </w:p>
    <w:p w:rsidR="0091436E" w:rsidRPr="00064183"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altresì di cauzione prestata, minor termine indicato per il versamento del prezzo;</w:t>
      </w:r>
    </w:p>
    <w:p w:rsidR="0091436E" w:rsidRPr="00064183"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altresì di termine per il versamento del prezzo, priorità temporale nel deposito dell’offerta.</w:t>
      </w:r>
    </w:p>
    <w:p w:rsidR="0091436E" w:rsidRPr="00064183" w:rsidRDefault="0091436E" w:rsidP="0091436E">
      <w:pPr>
        <w:tabs>
          <w:tab w:val="left" w:pos="426"/>
        </w:tabs>
        <w:spacing w:after="0" w:line="360" w:lineRule="auto"/>
        <w:ind w:right="57"/>
        <w:contextualSpacing/>
        <w:jc w:val="both"/>
        <w:rPr>
          <w:rFonts w:ascii="Times New Roman" w:eastAsia="Times New Roman" w:hAnsi="Times New Roman" w:cs="Times New Roman"/>
          <w:sz w:val="24"/>
          <w:szCs w:val="24"/>
          <w:highlight w:val="yellow"/>
          <w:lang w:eastAsia="it-IT"/>
        </w:rPr>
      </w:pPr>
    </w:p>
    <w:p w:rsidR="0091436E" w:rsidRPr="00F6740B" w:rsidRDefault="0091436E" w:rsidP="0091436E">
      <w:pPr>
        <w:tabs>
          <w:tab w:val="left" w:pos="426"/>
        </w:tabs>
        <w:spacing w:after="0" w:line="360" w:lineRule="auto"/>
        <w:ind w:right="57"/>
        <w:contextualSpacing/>
        <w:jc w:val="both"/>
        <w:rPr>
          <w:rFonts w:ascii="Times New Roman" w:eastAsia="Times New Roman" w:hAnsi="Times New Roman"/>
          <w:sz w:val="24"/>
          <w:szCs w:val="24"/>
          <w:lang w:eastAsia="it-IT"/>
        </w:rPr>
      </w:pPr>
      <w:r w:rsidRPr="00064183">
        <w:rPr>
          <w:rFonts w:ascii="Times New Roman" w:eastAsia="Times New Roman" w:hAnsi="Times New Roman"/>
          <w:sz w:val="24"/>
          <w:szCs w:val="24"/>
          <w:lang w:eastAsia="it-IT"/>
        </w:rPr>
        <w:t>L’aggiudicatario dovrà depositare mediante bonifico bancario sul conto corrente della procedura il residuo prezzo (detratto l’importo già versato a titolo di cauzione)</w:t>
      </w:r>
      <w:r w:rsidR="003F7781">
        <w:rPr>
          <w:rFonts w:ascii="Times New Roman" w:eastAsia="Times New Roman" w:hAnsi="Times New Roman"/>
          <w:sz w:val="24"/>
          <w:szCs w:val="24"/>
          <w:lang w:eastAsia="it-IT"/>
        </w:rPr>
        <w:t xml:space="preserve"> ed </w:t>
      </w:r>
      <w:r w:rsidR="003F7781" w:rsidRPr="003D59FD">
        <w:rPr>
          <w:rFonts w:ascii="Times New Roman" w:eastAsia="Times New Roman" w:hAnsi="Times New Roman"/>
          <w:sz w:val="24"/>
          <w:szCs w:val="24"/>
          <w:lang w:eastAsia="it-IT"/>
        </w:rPr>
        <w:t>i diritti d’asta pari ad € 240,00 + iva a lotto</w:t>
      </w:r>
      <w:r w:rsidRPr="003D59FD">
        <w:rPr>
          <w:rFonts w:ascii="Times New Roman" w:eastAsia="Times New Roman" w:hAnsi="Times New Roman"/>
          <w:sz w:val="24"/>
          <w:szCs w:val="24"/>
          <w:lang w:eastAsia="it-IT"/>
        </w:rPr>
        <w:t>,</w:t>
      </w:r>
      <w:r w:rsidRPr="00064183">
        <w:rPr>
          <w:rFonts w:ascii="Times New Roman" w:eastAsia="Times New Roman" w:hAnsi="Times New Roman"/>
          <w:sz w:val="24"/>
          <w:szCs w:val="24"/>
          <w:lang w:eastAsia="it-IT"/>
        </w:rPr>
        <w:t xml:space="preserve"> nel termine indicato nell’offerta o, in mancanza, nel termine di 120 giorni dall’aggiudicazione (termine non soggetto a sospensione feriale); n</w:t>
      </w:r>
      <w:r w:rsidRPr="00064183">
        <w:rPr>
          <w:rFonts w:ascii="Times New Roman" w:eastAsia="Times New Roman" w:hAnsi="Times New Roman"/>
          <w:sz w:val="24"/>
          <w:szCs w:val="24"/>
          <w:u w:val="single"/>
          <w:lang w:eastAsia="it-IT"/>
        </w:rPr>
        <w:t xml:space="preserve">ello stesso termine e con le </w:t>
      </w:r>
      <w:r w:rsidRPr="00064183">
        <w:rPr>
          <w:rFonts w:ascii="Times New Roman" w:eastAsia="Times New Roman" w:hAnsi="Times New Roman"/>
          <w:sz w:val="24"/>
          <w:szCs w:val="24"/>
          <w:u w:val="single"/>
          <w:lang w:eastAsia="it-IT"/>
        </w:rPr>
        <w:lastRenderedPageBreak/>
        <w:t xml:space="preserve">medesime modalità l’aggiudicatario dovrà versare l’ammontare delle </w:t>
      </w:r>
      <w:r w:rsidRPr="00064183">
        <w:rPr>
          <w:rFonts w:ascii="Times New Roman" w:hAnsi="Times New Roman" w:cs="Times New Roman"/>
          <w:sz w:val="24"/>
          <w:szCs w:val="24"/>
          <w:u w:val="single"/>
        </w:rPr>
        <w:t xml:space="preserve">imposte di registro, ipotecarie e catastali, </w:t>
      </w:r>
      <w:r w:rsidR="00913A39">
        <w:rPr>
          <w:rFonts w:ascii="Times New Roman" w:hAnsi="Times New Roman" w:cs="Times New Roman"/>
          <w:sz w:val="24"/>
          <w:szCs w:val="24"/>
          <w:u w:val="single"/>
        </w:rPr>
        <w:t>come</w:t>
      </w:r>
      <w:r w:rsidRPr="00064183">
        <w:rPr>
          <w:rFonts w:ascii="Times New Roman" w:hAnsi="Times New Roman" w:cs="Times New Roman"/>
          <w:sz w:val="24"/>
          <w:szCs w:val="24"/>
          <w:u w:val="single"/>
        </w:rPr>
        <w:t xml:space="preserve"> previst</w:t>
      </w:r>
      <w:r w:rsidR="00913A39">
        <w:rPr>
          <w:rFonts w:ascii="Times New Roman" w:hAnsi="Times New Roman" w:cs="Times New Roman"/>
          <w:sz w:val="24"/>
          <w:szCs w:val="24"/>
          <w:u w:val="single"/>
        </w:rPr>
        <w:t>e</w:t>
      </w:r>
      <w:r w:rsidRPr="00064183">
        <w:rPr>
          <w:rFonts w:ascii="Times New Roman" w:hAnsi="Times New Roman" w:cs="Times New Roman"/>
          <w:u w:val="single"/>
        </w:rPr>
        <w:t xml:space="preserve"> </w:t>
      </w:r>
      <w:r w:rsidRPr="00064183">
        <w:rPr>
          <w:rFonts w:ascii="Times New Roman" w:hAnsi="Times New Roman" w:cs="Times New Roman"/>
          <w:sz w:val="24"/>
          <w:szCs w:val="24"/>
          <w:u w:val="single"/>
        </w:rPr>
        <w:t>dalla legge e poste a suo carico</w:t>
      </w:r>
      <w:r w:rsidR="004C0F39">
        <w:rPr>
          <w:rFonts w:ascii="Times New Roman" w:hAnsi="Times New Roman" w:cs="Times New Roman"/>
          <w:sz w:val="24"/>
          <w:szCs w:val="24"/>
          <w:u w:val="single"/>
        </w:rPr>
        <w:t xml:space="preserve"> (nella misura che gli verrà indicata dal curatore). </w:t>
      </w:r>
      <w:r w:rsidRPr="00064183">
        <w:rPr>
          <w:rFonts w:ascii="Times New Roman" w:eastAsia="Times New Roman" w:hAnsi="Times New Roman"/>
          <w:sz w:val="24"/>
          <w:szCs w:val="24"/>
          <w:u w:val="single"/>
          <w:lang w:eastAsia="it-IT"/>
        </w:rPr>
        <w:t xml:space="preserve"> </w:t>
      </w:r>
    </w:p>
    <w:p w:rsidR="0091436E" w:rsidRPr="005C6C03" w:rsidRDefault="0091436E" w:rsidP="0091436E">
      <w:pPr>
        <w:pStyle w:val="Default"/>
        <w:spacing w:line="360" w:lineRule="auto"/>
        <w:jc w:val="both"/>
        <w:rPr>
          <w:rFonts w:ascii="Times New Roman" w:hAnsi="Times New Roman" w:cs="Times New Roman"/>
          <w:color w:val="auto"/>
          <w:szCs w:val="22"/>
        </w:rPr>
      </w:pPr>
      <w:r w:rsidRPr="005C6C03">
        <w:rPr>
          <w:rFonts w:ascii="Times New Roman" w:hAnsi="Times New Roman" w:cs="Times New Roman"/>
          <w:color w:val="auto"/>
          <w:szCs w:val="22"/>
        </w:rPr>
        <w:t xml:space="preserve">Se il prezzo </w:t>
      </w:r>
      <w:r w:rsidR="003F7781">
        <w:rPr>
          <w:rFonts w:ascii="Times New Roman" w:hAnsi="Times New Roman" w:cs="Times New Roman"/>
          <w:color w:val="auto"/>
          <w:szCs w:val="22"/>
        </w:rPr>
        <w:t xml:space="preserve">ed </w:t>
      </w:r>
      <w:r w:rsidR="003F7781" w:rsidRPr="003D59FD">
        <w:rPr>
          <w:rFonts w:ascii="Times New Roman" w:hAnsi="Times New Roman" w:cs="Times New Roman"/>
          <w:color w:val="auto"/>
          <w:szCs w:val="22"/>
        </w:rPr>
        <w:t>i diritti d’asta</w:t>
      </w:r>
      <w:r w:rsidR="003F7781">
        <w:rPr>
          <w:rFonts w:ascii="Times New Roman" w:hAnsi="Times New Roman" w:cs="Times New Roman"/>
          <w:color w:val="auto"/>
          <w:szCs w:val="22"/>
        </w:rPr>
        <w:t xml:space="preserve"> non sono depositati</w:t>
      </w:r>
      <w:r w:rsidRPr="005C6C03">
        <w:rPr>
          <w:rFonts w:ascii="Times New Roman" w:hAnsi="Times New Roman" w:cs="Times New Roman"/>
          <w:color w:val="auto"/>
          <w:szCs w:val="22"/>
        </w:rPr>
        <w:t xml:space="preserve"> nel termine stabilito, il giudice </w:t>
      </w:r>
      <w:r w:rsidR="004C0F39">
        <w:rPr>
          <w:rFonts w:ascii="Times New Roman" w:hAnsi="Times New Roman" w:cs="Times New Roman"/>
          <w:color w:val="auto"/>
          <w:szCs w:val="22"/>
        </w:rPr>
        <w:t>delegato</w:t>
      </w:r>
      <w:r w:rsidRPr="005C6C03">
        <w:rPr>
          <w:rFonts w:ascii="Times New Roman" w:hAnsi="Times New Roman" w:cs="Times New Roman"/>
          <w:color w:val="auto"/>
          <w:szCs w:val="22"/>
        </w:rPr>
        <w:t xml:space="preserve"> dichiar</w:t>
      </w:r>
      <w:r w:rsidR="00C64ECB">
        <w:rPr>
          <w:rFonts w:ascii="Times New Roman" w:hAnsi="Times New Roman" w:cs="Times New Roman"/>
          <w:color w:val="auto"/>
          <w:szCs w:val="22"/>
        </w:rPr>
        <w:t>erà la decadenza dell’</w:t>
      </w:r>
      <w:r w:rsidRPr="005C6C03">
        <w:rPr>
          <w:rFonts w:ascii="Times New Roman" w:hAnsi="Times New Roman" w:cs="Times New Roman"/>
          <w:color w:val="auto"/>
          <w:szCs w:val="22"/>
        </w:rPr>
        <w:t>aggiudicatario</w:t>
      </w:r>
      <w:r w:rsidR="00C64ECB">
        <w:rPr>
          <w:rFonts w:ascii="Times New Roman" w:hAnsi="Times New Roman" w:cs="Times New Roman"/>
          <w:color w:val="auto"/>
          <w:szCs w:val="22"/>
        </w:rPr>
        <w:t xml:space="preserve"> e</w:t>
      </w:r>
      <w:r w:rsidRPr="005C6C03">
        <w:rPr>
          <w:rFonts w:ascii="Times New Roman" w:hAnsi="Times New Roman" w:cs="Times New Roman"/>
          <w:color w:val="auto"/>
          <w:szCs w:val="22"/>
        </w:rPr>
        <w:t xml:space="preserve"> </w:t>
      </w:r>
      <w:r w:rsidR="00C64ECB" w:rsidRPr="005C6C03">
        <w:rPr>
          <w:rFonts w:ascii="Times New Roman" w:hAnsi="Times New Roman" w:cs="Times New Roman"/>
          <w:color w:val="auto"/>
          <w:szCs w:val="22"/>
        </w:rPr>
        <w:t>pronunce</w:t>
      </w:r>
      <w:r w:rsidR="00C64ECB">
        <w:rPr>
          <w:rFonts w:ascii="Times New Roman" w:hAnsi="Times New Roman" w:cs="Times New Roman"/>
          <w:color w:val="auto"/>
          <w:szCs w:val="22"/>
        </w:rPr>
        <w:t xml:space="preserve">rà </w:t>
      </w:r>
      <w:r w:rsidRPr="005C6C03">
        <w:rPr>
          <w:rFonts w:ascii="Times New Roman" w:hAnsi="Times New Roman" w:cs="Times New Roman"/>
          <w:color w:val="auto"/>
          <w:szCs w:val="22"/>
        </w:rPr>
        <w:t>la perdita della cauzione a titolo di multa</w:t>
      </w:r>
      <w:r w:rsidR="00C64ECB">
        <w:rPr>
          <w:rFonts w:ascii="Times New Roman" w:hAnsi="Times New Roman" w:cs="Times New Roman"/>
          <w:color w:val="auto"/>
          <w:szCs w:val="22"/>
        </w:rPr>
        <w:t xml:space="preserve">, mentre il </w:t>
      </w:r>
      <w:r w:rsidR="004C0F39">
        <w:rPr>
          <w:rFonts w:ascii="Times New Roman" w:hAnsi="Times New Roman" w:cs="Times New Roman"/>
          <w:color w:val="auto"/>
          <w:szCs w:val="22"/>
        </w:rPr>
        <w:t xml:space="preserve">curatore </w:t>
      </w:r>
      <w:r w:rsidR="00C64ECB">
        <w:rPr>
          <w:rFonts w:ascii="Times New Roman" w:hAnsi="Times New Roman" w:cs="Times New Roman"/>
          <w:color w:val="auto"/>
          <w:szCs w:val="22"/>
        </w:rPr>
        <w:t xml:space="preserve">fisserà </w:t>
      </w:r>
      <w:r w:rsidRPr="005C6C03">
        <w:rPr>
          <w:rFonts w:ascii="Times New Roman" w:hAnsi="Times New Roman" w:cs="Times New Roman"/>
          <w:color w:val="auto"/>
          <w:szCs w:val="22"/>
        </w:rPr>
        <w:t xml:space="preserve">una nuova vendita. Se il prezzo </w:t>
      </w:r>
      <w:r w:rsidR="00C64ECB">
        <w:rPr>
          <w:rFonts w:ascii="Times New Roman" w:hAnsi="Times New Roman" w:cs="Times New Roman"/>
          <w:color w:val="auto"/>
          <w:szCs w:val="22"/>
        </w:rPr>
        <w:t>al</w:t>
      </w:r>
      <w:r w:rsidR="008A22F6">
        <w:rPr>
          <w:rFonts w:ascii="Times New Roman" w:hAnsi="Times New Roman" w:cs="Times New Roman"/>
          <w:color w:val="auto"/>
          <w:szCs w:val="22"/>
        </w:rPr>
        <w:t xml:space="preserve"> </w:t>
      </w:r>
      <w:r w:rsidR="00C64ECB">
        <w:rPr>
          <w:rFonts w:ascii="Times New Roman" w:hAnsi="Times New Roman" w:cs="Times New Roman"/>
          <w:color w:val="auto"/>
          <w:szCs w:val="22"/>
        </w:rPr>
        <w:t>fine ricavato dalla vendita</w:t>
      </w:r>
      <w:r w:rsidRPr="005C6C03">
        <w:rPr>
          <w:rFonts w:ascii="Times New Roman" w:hAnsi="Times New Roman" w:cs="Times New Roman"/>
          <w:color w:val="auto"/>
          <w:szCs w:val="22"/>
        </w:rPr>
        <w:t>, unito alla cauzione confiscata, risulta</w:t>
      </w:r>
      <w:r w:rsidR="00C64ECB">
        <w:rPr>
          <w:rFonts w:ascii="Times New Roman" w:hAnsi="Times New Roman" w:cs="Times New Roman"/>
          <w:color w:val="auto"/>
          <w:szCs w:val="22"/>
        </w:rPr>
        <w:t>sse inferiore a quello dell’aggiudicazione dichiarata decaduta</w:t>
      </w:r>
      <w:r w:rsidRPr="005C6C03">
        <w:rPr>
          <w:rFonts w:ascii="Times New Roman" w:hAnsi="Times New Roman" w:cs="Times New Roman"/>
          <w:color w:val="auto"/>
          <w:szCs w:val="22"/>
        </w:rPr>
        <w:t>, l</w:t>
      </w:r>
      <w:r w:rsidR="00C64ECB">
        <w:rPr>
          <w:rFonts w:ascii="Times New Roman" w:hAnsi="Times New Roman" w:cs="Times New Roman"/>
          <w:color w:val="auto"/>
          <w:szCs w:val="22"/>
        </w:rPr>
        <w:t>’</w:t>
      </w:r>
      <w:r w:rsidRPr="005C6C03">
        <w:rPr>
          <w:rFonts w:ascii="Times New Roman" w:hAnsi="Times New Roman" w:cs="Times New Roman"/>
          <w:color w:val="auto"/>
          <w:szCs w:val="22"/>
        </w:rPr>
        <w:t xml:space="preserve">aggiudicatario inadempiente </w:t>
      </w:r>
      <w:r w:rsidR="00C64ECB">
        <w:rPr>
          <w:rFonts w:ascii="Times New Roman" w:hAnsi="Times New Roman" w:cs="Times New Roman"/>
          <w:color w:val="auto"/>
          <w:szCs w:val="22"/>
        </w:rPr>
        <w:t xml:space="preserve">sarà </w:t>
      </w:r>
      <w:r w:rsidRPr="005C6C03">
        <w:rPr>
          <w:rFonts w:ascii="Times New Roman" w:hAnsi="Times New Roman" w:cs="Times New Roman"/>
          <w:color w:val="auto"/>
          <w:szCs w:val="22"/>
        </w:rPr>
        <w:t xml:space="preserve">tenuto al pagamento della differenza </w:t>
      </w:r>
      <w:r w:rsidR="00C64ECB">
        <w:rPr>
          <w:rFonts w:ascii="Times New Roman" w:hAnsi="Times New Roman" w:cs="Times New Roman"/>
          <w:color w:val="auto"/>
          <w:szCs w:val="22"/>
        </w:rPr>
        <w:t>ai sensi dell’a</w:t>
      </w:r>
      <w:r w:rsidRPr="005C6C03">
        <w:rPr>
          <w:rFonts w:ascii="Times New Roman" w:hAnsi="Times New Roman" w:cs="Times New Roman"/>
          <w:color w:val="auto"/>
          <w:szCs w:val="22"/>
        </w:rPr>
        <w:t xml:space="preserve">rt. 587 cpc). </w:t>
      </w:r>
    </w:p>
    <w:p w:rsidR="00064183" w:rsidRPr="008A22F6" w:rsidRDefault="0091436E" w:rsidP="00064183">
      <w:pPr>
        <w:spacing w:after="0" w:line="360" w:lineRule="auto"/>
        <w:jc w:val="both"/>
        <w:rPr>
          <w:rFonts w:ascii="Times New Roman" w:hAnsi="Times New Roman" w:cs="Times New Roman"/>
          <w:sz w:val="24"/>
          <w:szCs w:val="24"/>
        </w:rPr>
      </w:pPr>
      <w:r w:rsidRPr="008A22F6">
        <w:rPr>
          <w:rFonts w:ascii="Times New Roman" w:hAnsi="Times New Roman" w:cs="Times New Roman"/>
          <w:sz w:val="24"/>
          <w:szCs w:val="24"/>
        </w:rPr>
        <w:t>La vendita è soggetta alle imposte di registro, ipotecarie e catastali nella misura prevista dalla legg</w:t>
      </w:r>
      <w:r w:rsidR="00064183" w:rsidRPr="008A22F6">
        <w:rPr>
          <w:rFonts w:ascii="Times New Roman" w:hAnsi="Times New Roman" w:cs="Times New Roman"/>
          <w:sz w:val="24"/>
          <w:szCs w:val="24"/>
        </w:rPr>
        <w:t>e</w:t>
      </w:r>
      <w:r w:rsidRPr="008A22F6">
        <w:rPr>
          <w:rFonts w:ascii="Times New Roman" w:hAnsi="Times New Roman" w:cs="Times New Roman"/>
          <w:sz w:val="24"/>
          <w:szCs w:val="24"/>
        </w:rPr>
        <w:t>; tali oneri fiscali saranno a carico dell’aggiudicatario</w:t>
      </w:r>
      <w:r w:rsidR="00064183" w:rsidRPr="008A22F6">
        <w:rPr>
          <w:rFonts w:ascii="Times New Roman" w:hAnsi="Times New Roman" w:cs="Times New Roman"/>
          <w:sz w:val="24"/>
          <w:szCs w:val="24"/>
        </w:rPr>
        <w:t>.</w:t>
      </w:r>
    </w:p>
    <w:p w:rsidR="0091436E" w:rsidRDefault="0091436E" w:rsidP="0091436E">
      <w:pPr>
        <w:spacing w:after="0" w:line="360" w:lineRule="auto"/>
        <w:jc w:val="center"/>
        <w:rPr>
          <w:rFonts w:ascii="Times New Roman" w:hAnsi="Times New Roman" w:cs="Times New Roman"/>
          <w:sz w:val="24"/>
        </w:rPr>
      </w:pPr>
      <w:r>
        <w:rPr>
          <w:rFonts w:ascii="Times New Roman" w:hAnsi="Times New Roman" w:cs="Times New Roman"/>
          <w:sz w:val="24"/>
        </w:rPr>
        <w:t>***  ***  ***  ***</w:t>
      </w:r>
    </w:p>
    <w:p w:rsidR="0091436E" w:rsidRDefault="0091436E" w:rsidP="0091436E">
      <w:pPr>
        <w:spacing w:after="0" w:line="360" w:lineRule="auto"/>
        <w:jc w:val="both"/>
        <w:rPr>
          <w:rFonts w:ascii="Times New Roman" w:hAnsi="Times New Roman" w:cs="Times New Roman"/>
          <w:sz w:val="24"/>
        </w:rPr>
      </w:pPr>
      <w:r>
        <w:rPr>
          <w:rFonts w:ascii="Times New Roman" w:hAnsi="Times New Roman" w:cs="Times New Roman"/>
          <w:sz w:val="24"/>
        </w:rPr>
        <w:t xml:space="preserve">Come previsto dall’art. 585 c. 3 c.p.c., l’aggiudicatario ha la possibilità di far ricorso, per il pagamento del saldo prezzo, ad un contratto di finanziamento con ipoteca di primo grado sull’immobile di cui si è reso aggiudicatario. In tal caso, il versamento del saldo prezzo sarà effettuato direttamente dall’Istituto di Credito mutuante mediante assegno circolare non trasferibile intestato a “Procedura </w:t>
      </w:r>
      <w:r w:rsidR="004C0F39">
        <w:rPr>
          <w:rFonts w:ascii="Times New Roman" w:hAnsi="Times New Roman" w:cs="Times New Roman"/>
          <w:sz w:val="24"/>
        </w:rPr>
        <w:t>Fallimentare</w:t>
      </w:r>
      <w:r>
        <w:rPr>
          <w:rFonts w:ascii="Times New Roman" w:hAnsi="Times New Roman" w:cs="Times New Roman"/>
          <w:sz w:val="24"/>
        </w:rPr>
        <w:t xml:space="preserve"> n. __ R.</w:t>
      </w:r>
      <w:r w:rsidR="004C0F39">
        <w:rPr>
          <w:rFonts w:ascii="Times New Roman" w:hAnsi="Times New Roman" w:cs="Times New Roman"/>
          <w:sz w:val="24"/>
        </w:rPr>
        <w:t>F.</w:t>
      </w:r>
      <w:r>
        <w:rPr>
          <w:rFonts w:ascii="Times New Roman" w:hAnsi="Times New Roman" w:cs="Times New Roman"/>
          <w:sz w:val="24"/>
        </w:rPr>
        <w:t>”; in caso di revoca dell’aggiudicazione, le somme erogate saranno restituite all’Istituto di Credito mutuante senza aggravio di spese per la procedura.</w:t>
      </w:r>
    </w:p>
    <w:p w:rsidR="0091436E" w:rsidRDefault="0091436E" w:rsidP="0091436E">
      <w:pPr>
        <w:spacing w:after="0" w:line="360" w:lineRule="auto"/>
        <w:jc w:val="both"/>
        <w:rPr>
          <w:rFonts w:ascii="Times New Roman" w:hAnsi="Times New Roman" w:cs="Times New Roman"/>
          <w:sz w:val="24"/>
        </w:rPr>
      </w:pPr>
      <w:r>
        <w:rPr>
          <w:rFonts w:ascii="Times New Roman" w:hAnsi="Times New Roman" w:cs="Times New Roman"/>
          <w:sz w:val="24"/>
        </w:rPr>
        <w:t>Si rende noto che, in ossequio al provvedimento del Dott. Raffaele D’Amora del 06 Ottobre 2016, emesso con l’adesione del Sig. Presidente del Tribunale di Pistoia, Dott. Fabrizio Amato, l’emissione del decreto di trasferimento dell’immobile a favore dell’aggiudicatario avverrà successivamente alla stipula ed alla erogazione del finanziamento ipotecario, giusta il combinato disposto degli artt. 585 c. 3 cpc e 2822 c.c.</w:t>
      </w:r>
    </w:p>
    <w:p w:rsidR="0091436E" w:rsidRDefault="0091436E" w:rsidP="0091436E">
      <w:pPr>
        <w:spacing w:after="0" w:line="360" w:lineRule="auto"/>
        <w:jc w:val="center"/>
        <w:rPr>
          <w:rFonts w:ascii="Times New Roman" w:hAnsi="Times New Roman" w:cs="Times New Roman"/>
          <w:sz w:val="24"/>
        </w:rPr>
      </w:pPr>
      <w:r>
        <w:rPr>
          <w:rFonts w:ascii="Times New Roman" w:hAnsi="Times New Roman" w:cs="Times New Roman"/>
          <w:sz w:val="24"/>
        </w:rPr>
        <w:t>***  ***  ***  ***</w:t>
      </w:r>
    </w:p>
    <w:p w:rsidR="0091436E" w:rsidRDefault="00064183" w:rsidP="0091436E">
      <w:pPr>
        <w:spacing w:after="0" w:line="360" w:lineRule="auto"/>
        <w:jc w:val="both"/>
        <w:rPr>
          <w:rFonts w:ascii="Times New Roman" w:hAnsi="Times New Roman" w:cs="Times New Roman"/>
          <w:sz w:val="24"/>
        </w:rPr>
      </w:pPr>
      <w:r>
        <w:rPr>
          <w:rFonts w:ascii="Times New Roman" w:hAnsi="Times New Roman" w:cs="Times New Roman"/>
          <w:sz w:val="24"/>
        </w:rPr>
        <w:t>Gl</w:t>
      </w:r>
      <w:r w:rsidR="0091436E">
        <w:rPr>
          <w:rFonts w:ascii="Times New Roman" w:hAnsi="Times New Roman" w:cs="Times New Roman"/>
          <w:sz w:val="24"/>
        </w:rPr>
        <w:t xml:space="preserve">i interessati all’acquisto possono visionare il compendio pignorato </w:t>
      </w:r>
      <w:r w:rsidR="001848FE">
        <w:rPr>
          <w:rFonts w:ascii="Times New Roman" w:hAnsi="Times New Roman" w:cs="Times New Roman"/>
          <w:sz w:val="24"/>
        </w:rPr>
        <w:t xml:space="preserve">tramite Portale delle vendite Pubbliche </w:t>
      </w:r>
      <w:r w:rsidR="001848FE" w:rsidRPr="00162C96">
        <w:rPr>
          <w:rFonts w:ascii="Times New Roman" w:hAnsi="Times New Roman" w:cs="Times New Roman"/>
          <w:sz w:val="24"/>
        </w:rPr>
        <w:t xml:space="preserve">nonché </w:t>
      </w:r>
      <w:r w:rsidR="0091436E" w:rsidRPr="00162C96">
        <w:rPr>
          <w:rFonts w:ascii="Times New Roman" w:hAnsi="Times New Roman" w:cs="Times New Roman"/>
          <w:sz w:val="24"/>
        </w:rPr>
        <w:t xml:space="preserve">contattando il </w:t>
      </w:r>
      <w:r w:rsidR="004C0F39" w:rsidRPr="00162C96">
        <w:rPr>
          <w:rFonts w:ascii="Times New Roman" w:hAnsi="Times New Roman" w:cs="Times New Roman"/>
          <w:sz w:val="24"/>
        </w:rPr>
        <w:t>curatore</w:t>
      </w:r>
      <w:r w:rsidR="004C0F39">
        <w:rPr>
          <w:rFonts w:ascii="Times New Roman" w:hAnsi="Times New Roman" w:cs="Times New Roman"/>
          <w:sz w:val="24"/>
        </w:rPr>
        <w:t xml:space="preserve"> </w:t>
      </w:r>
      <w:r w:rsidR="0091436E">
        <w:rPr>
          <w:rFonts w:ascii="Times New Roman" w:hAnsi="Times New Roman" w:cs="Times New Roman"/>
          <w:sz w:val="24"/>
        </w:rPr>
        <w:t xml:space="preserve"> ______________________,________________con studio in _____________, Via ____________ n. __________ (Email ________Tel.: __________________). </w:t>
      </w:r>
    </w:p>
    <w:p w:rsidR="00064183" w:rsidRDefault="00064183" w:rsidP="0091436E">
      <w:pPr>
        <w:spacing w:after="0" w:line="360" w:lineRule="auto"/>
        <w:jc w:val="both"/>
        <w:rPr>
          <w:rFonts w:ascii="Times New Roman" w:hAnsi="Times New Roman" w:cs="Times New Roman"/>
          <w:sz w:val="24"/>
        </w:rPr>
      </w:pPr>
    </w:p>
    <w:p w:rsidR="00162C96" w:rsidRDefault="00162C96" w:rsidP="00162C96">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9A2C3A">
        <w:rPr>
          <w:rFonts w:ascii="Times New Roman" w:eastAsia="Times New Roman" w:hAnsi="Times New Roman"/>
          <w:bCs/>
          <w:sz w:val="24"/>
          <w:szCs w:val="24"/>
          <w:lang w:eastAsia="it-IT"/>
        </w:rPr>
        <w:t xml:space="preserve">L’esame delle offerte e lo svolgimento dell’eventuale gara sarà effettuato tramite il portale </w:t>
      </w:r>
      <w:hyperlink r:id="rId14" w:history="1">
        <w:r w:rsidRPr="009A2C3A">
          <w:rPr>
            <w:rStyle w:val="Collegamentoipertestuale"/>
            <w:rFonts w:ascii="Times New Roman" w:eastAsia="Times New Roman" w:hAnsi="Times New Roman"/>
            <w:bCs/>
            <w:color w:val="auto"/>
            <w:sz w:val="24"/>
            <w:szCs w:val="24"/>
            <w:lang w:eastAsia="it-IT"/>
          </w:rPr>
          <w:t>www.astetelematiche.it</w:t>
        </w:r>
      </w:hyperlink>
      <w:r w:rsidRPr="009A2C3A">
        <w:rPr>
          <w:rFonts w:ascii="Times New Roman" w:eastAsia="Times New Roman" w:hAnsi="Times New Roman"/>
          <w:bCs/>
          <w:sz w:val="24"/>
          <w:szCs w:val="24"/>
          <w:lang w:eastAsia="it-IT"/>
        </w:rPr>
        <w:t xml:space="preserve">. Le buste telematiche contenenti le offerte verranno aperte dal </w:t>
      </w:r>
      <w:r w:rsidRPr="00F6740B">
        <w:rPr>
          <w:rFonts w:ascii="Times New Roman" w:eastAsia="Times New Roman" w:hAnsi="Times New Roman"/>
          <w:bCs/>
          <w:sz w:val="24"/>
          <w:szCs w:val="24"/>
          <w:lang w:eastAsia="it-IT"/>
        </w:rPr>
        <w:t xml:space="preserve">professionista </w:t>
      </w:r>
      <w:r>
        <w:rPr>
          <w:rFonts w:ascii="Times New Roman" w:eastAsia="Times New Roman" w:hAnsi="Times New Roman"/>
          <w:bCs/>
          <w:sz w:val="24"/>
          <w:szCs w:val="24"/>
          <w:lang w:eastAsia="it-IT"/>
        </w:rPr>
        <w:t xml:space="preserve">delegato </w:t>
      </w:r>
      <w:r w:rsidRPr="00F6740B">
        <w:rPr>
          <w:rFonts w:ascii="Times New Roman" w:eastAsia="Times New Roman" w:hAnsi="Times New Roman"/>
          <w:bCs/>
          <w:sz w:val="24"/>
          <w:szCs w:val="24"/>
          <w:lang w:eastAsia="it-IT"/>
        </w:rPr>
        <w:t>solo nella data ed all’ora</w:t>
      </w:r>
      <w:r>
        <w:rPr>
          <w:rFonts w:ascii="Times New Roman" w:eastAsia="Times New Roman" w:hAnsi="Times New Roman"/>
          <w:bCs/>
          <w:sz w:val="24"/>
          <w:szCs w:val="24"/>
          <w:lang w:eastAsia="it-IT"/>
        </w:rPr>
        <w:t>rio</w:t>
      </w:r>
      <w:r w:rsidRPr="00F6740B">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dell’</w:t>
      </w:r>
      <w:r w:rsidRPr="00F6740B">
        <w:rPr>
          <w:rFonts w:ascii="Times New Roman" w:eastAsia="Times New Roman" w:hAnsi="Times New Roman"/>
          <w:bCs/>
          <w:sz w:val="24"/>
          <w:szCs w:val="24"/>
          <w:lang w:eastAsia="it-IT"/>
        </w:rPr>
        <w:t>udienza di vendita</w:t>
      </w:r>
      <w:r>
        <w:rPr>
          <w:rFonts w:ascii="Times New Roman" w:eastAsia="Times New Roman" w:hAnsi="Times New Roman"/>
          <w:bCs/>
          <w:sz w:val="24"/>
          <w:szCs w:val="24"/>
          <w:lang w:eastAsia="it-IT"/>
        </w:rPr>
        <w:t xml:space="preserve"> telematica, sopra indicati</w:t>
      </w:r>
      <w:r w:rsidRPr="00F6740B">
        <w:rPr>
          <w:rFonts w:ascii="Times New Roman" w:eastAsia="Times New Roman" w:hAnsi="Times New Roman"/>
          <w:bCs/>
          <w:sz w:val="24"/>
          <w:szCs w:val="24"/>
          <w:lang w:eastAsia="it-IT"/>
        </w:rPr>
        <w:t>.</w:t>
      </w:r>
    </w:p>
    <w:p w:rsidR="00162C96" w:rsidRPr="006E2BAC" w:rsidRDefault="00162C96" w:rsidP="00162C96">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La partecipazione degli offerenti all’udienza di vendita telematica avrà luogo </w:t>
      </w:r>
      <w:r>
        <w:rPr>
          <w:rFonts w:ascii="Times New Roman" w:eastAsia="Times New Roman" w:hAnsi="Times New Roman"/>
          <w:bCs/>
          <w:sz w:val="24"/>
          <w:szCs w:val="24"/>
          <w:lang w:eastAsia="it-IT"/>
        </w:rPr>
        <w:t xml:space="preserve">esclusivamente </w:t>
      </w:r>
      <w:r w:rsidRPr="00F6740B">
        <w:rPr>
          <w:rFonts w:ascii="Times New Roman" w:eastAsia="Times New Roman" w:hAnsi="Times New Roman"/>
          <w:bCs/>
          <w:sz w:val="24"/>
          <w:szCs w:val="24"/>
          <w:lang w:eastAsia="it-IT"/>
        </w:rPr>
        <w:t>tramite l’area riservata del sito</w:t>
      </w:r>
      <w:r>
        <w:t xml:space="preserve"> </w:t>
      </w:r>
      <w:hyperlink r:id="rId15" w:history="1">
        <w:r w:rsidRPr="006E2BAC">
          <w:rPr>
            <w:rFonts w:ascii="Times New Roman" w:eastAsia="Times New Roman" w:hAnsi="Times New Roman"/>
            <w:bCs/>
            <w:sz w:val="24"/>
            <w:szCs w:val="24"/>
            <w:lang w:eastAsia="it-IT"/>
          </w:rPr>
          <w:t>www.astetelematiche.it</w:t>
        </w:r>
      </w:hyperlink>
      <w:r>
        <w:rPr>
          <w:rFonts w:ascii="Times New Roman" w:eastAsia="Times New Roman" w:hAnsi="Times New Roman"/>
          <w:bCs/>
          <w:sz w:val="24"/>
          <w:szCs w:val="24"/>
          <w:lang w:eastAsia="it-IT"/>
        </w:rPr>
        <w:t xml:space="preserve">, </w:t>
      </w:r>
      <w:r w:rsidRPr="009A2C3A">
        <w:rPr>
          <w:rFonts w:ascii="Times New Roman" w:eastAsia="Times New Roman" w:hAnsi="Times New Roman"/>
          <w:bCs/>
          <w:sz w:val="24"/>
          <w:szCs w:val="24"/>
          <w:lang w:eastAsia="it-IT"/>
        </w:rPr>
        <w:t xml:space="preserve">accedendo alla stessa con le credenziali </w:t>
      </w:r>
      <w:r w:rsidRPr="009A2C3A">
        <w:rPr>
          <w:rFonts w:ascii="Times New Roman" w:eastAsia="Times New Roman" w:hAnsi="Times New Roman"/>
          <w:bCs/>
          <w:sz w:val="24"/>
          <w:szCs w:val="24"/>
          <w:lang w:eastAsia="it-IT"/>
        </w:rPr>
        <w:lastRenderedPageBreak/>
        <w:t xml:space="preserve">personali ed in base alle istruzioni ricevute almeno 30 minuti prima dell’inizio delle operazioni di vendita, sulla casella di posta elettronica certificata o sulla casella di posta elettronica certificata per la vendita telematica utilizzata per trasmettere l’offerta. </w:t>
      </w:r>
      <w:r>
        <w:rPr>
          <w:rFonts w:ascii="Times New Roman" w:eastAsia="Times New Roman" w:hAnsi="Times New Roman"/>
          <w:bCs/>
          <w:sz w:val="24"/>
          <w:szCs w:val="24"/>
          <w:lang w:eastAsia="it-IT"/>
        </w:rPr>
        <w:t>S</w:t>
      </w:r>
      <w:r w:rsidRPr="00F6740B">
        <w:rPr>
          <w:rFonts w:ascii="Times New Roman" w:eastAsia="Times New Roman" w:hAnsi="Times New Roman"/>
          <w:bCs/>
          <w:sz w:val="24"/>
          <w:szCs w:val="24"/>
          <w:lang w:eastAsia="it-IT"/>
        </w:rPr>
        <w:t xml:space="preserve">i precisa che </w:t>
      </w:r>
      <w:r w:rsidRPr="00F6740B">
        <w:rPr>
          <w:rFonts w:ascii="Times New Roman" w:eastAsia="Times New Roman" w:hAnsi="Times New Roman"/>
          <w:b/>
          <w:bCs/>
          <w:sz w:val="24"/>
          <w:szCs w:val="24"/>
          <w:lang w:eastAsia="it-IT"/>
        </w:rPr>
        <w:t>anche nel caso di mancata connessione da parte dell’unico offerente, l'aggiudicazione potrà comunque essere disposta in suo favore</w:t>
      </w:r>
      <w:r>
        <w:rPr>
          <w:rFonts w:ascii="Times New Roman" w:eastAsia="Times New Roman" w:hAnsi="Times New Roman"/>
          <w:b/>
          <w:bCs/>
          <w:sz w:val="24"/>
          <w:szCs w:val="24"/>
          <w:lang w:eastAsia="it-IT"/>
        </w:rPr>
        <w:t>.</w:t>
      </w:r>
    </w:p>
    <w:p w:rsidR="00CC2C4B" w:rsidRDefault="00CC2C4B" w:rsidP="00064183">
      <w:pPr>
        <w:widowControl w:val="0"/>
        <w:suppressAutoHyphens/>
        <w:spacing w:after="0" w:line="360" w:lineRule="auto"/>
        <w:ind w:right="57"/>
        <w:contextualSpacing/>
        <w:jc w:val="both"/>
        <w:rPr>
          <w:rFonts w:ascii="Times New Roman" w:eastAsia="Times New Roman" w:hAnsi="Times New Roman"/>
          <w:bCs/>
          <w:sz w:val="24"/>
          <w:szCs w:val="24"/>
          <w:lang w:eastAsia="it-IT"/>
        </w:rPr>
      </w:pPr>
    </w:p>
    <w:p w:rsidR="00064183" w:rsidRPr="00F6740B" w:rsidRDefault="00064183" w:rsidP="00064183">
      <w:pPr>
        <w:widowControl w:val="0"/>
        <w:suppressAutoHyphens/>
        <w:spacing w:after="0" w:line="360" w:lineRule="auto"/>
        <w:ind w:right="57"/>
        <w:contextualSpacing/>
        <w:jc w:val="both"/>
        <w:rPr>
          <w:rFonts w:ascii="Times New Roman" w:eastAsia="Times New Roman" w:hAnsi="Times New Roman"/>
          <w:sz w:val="24"/>
          <w:szCs w:val="24"/>
          <w:lang w:eastAsia="it-IT"/>
        </w:rPr>
      </w:pPr>
      <w:r>
        <w:rPr>
          <w:rFonts w:ascii="Times New Roman" w:eastAsia="Times New Roman" w:hAnsi="Times New Roman"/>
          <w:bCs/>
          <w:sz w:val="24"/>
          <w:szCs w:val="24"/>
          <w:lang w:eastAsia="it-IT"/>
        </w:rPr>
        <w:t>Per il funzionamento della vendita telematica con modalità asincrona si rimanda a</w:t>
      </w:r>
      <w:r w:rsidRPr="00F6740B">
        <w:rPr>
          <w:rFonts w:ascii="Times New Roman" w:eastAsia="Times New Roman" w:hAnsi="Times New Roman"/>
          <w:bCs/>
          <w:sz w:val="24"/>
          <w:szCs w:val="24"/>
          <w:lang w:eastAsia="it-IT"/>
        </w:rPr>
        <w:t xml:space="preserve">l </w:t>
      </w:r>
      <w:r>
        <w:rPr>
          <w:rFonts w:ascii="Times New Roman" w:eastAsia="Times New Roman" w:hAnsi="Times New Roman"/>
          <w:bCs/>
          <w:sz w:val="24"/>
          <w:szCs w:val="24"/>
          <w:lang w:eastAsia="it-IT"/>
        </w:rPr>
        <w:t>R</w:t>
      </w:r>
      <w:r w:rsidRPr="00F6740B">
        <w:rPr>
          <w:rFonts w:ascii="Times New Roman" w:eastAsia="Times New Roman" w:hAnsi="Times New Roman"/>
          <w:bCs/>
          <w:sz w:val="24"/>
          <w:szCs w:val="24"/>
          <w:lang w:eastAsia="it-IT"/>
        </w:rPr>
        <w:t>egolamento per la partecipazione alle vendite immobiliari telematiche delegate del Tribunale di Pistoia –Sezion</w:t>
      </w:r>
      <w:r w:rsidR="005D59A9">
        <w:rPr>
          <w:rFonts w:ascii="Times New Roman" w:eastAsia="Times New Roman" w:hAnsi="Times New Roman"/>
          <w:bCs/>
          <w:sz w:val="24"/>
          <w:szCs w:val="24"/>
          <w:lang w:eastAsia="it-IT"/>
        </w:rPr>
        <w:t>i</w:t>
      </w:r>
      <w:r w:rsidRPr="00F6740B">
        <w:rPr>
          <w:rFonts w:ascii="Times New Roman" w:eastAsia="Times New Roman" w:hAnsi="Times New Roman"/>
          <w:bCs/>
          <w:sz w:val="24"/>
          <w:szCs w:val="24"/>
          <w:lang w:eastAsia="it-IT"/>
        </w:rPr>
        <w:t xml:space="preserve"> Esecuzioni Immobiliari</w:t>
      </w:r>
      <w:r w:rsidR="005D59A9">
        <w:rPr>
          <w:rFonts w:ascii="Times New Roman" w:eastAsia="Times New Roman" w:hAnsi="Times New Roman"/>
          <w:bCs/>
          <w:sz w:val="24"/>
          <w:szCs w:val="24"/>
          <w:lang w:eastAsia="it-IT"/>
        </w:rPr>
        <w:t xml:space="preserve"> e Fallimentare</w:t>
      </w:r>
      <w:r w:rsidR="0045031D">
        <w:rPr>
          <w:rFonts w:ascii="Times New Roman" w:eastAsia="Times New Roman" w:hAnsi="Times New Roman"/>
          <w:bCs/>
          <w:sz w:val="24"/>
          <w:szCs w:val="24"/>
          <w:lang w:eastAsia="it-IT"/>
        </w:rPr>
        <w:t xml:space="preserve"> pubblicato sul sito del T</w:t>
      </w:r>
      <w:r>
        <w:rPr>
          <w:rFonts w:ascii="Times New Roman" w:eastAsia="Times New Roman" w:hAnsi="Times New Roman"/>
          <w:bCs/>
          <w:sz w:val="24"/>
          <w:szCs w:val="24"/>
          <w:lang w:eastAsia="it-IT"/>
        </w:rPr>
        <w:t>ribunale nonché sul sito www.astegiudiziarie.it.</w:t>
      </w:r>
    </w:p>
    <w:p w:rsidR="00064183" w:rsidRDefault="00064183" w:rsidP="0091436E">
      <w:pPr>
        <w:spacing w:after="0" w:line="360" w:lineRule="auto"/>
        <w:jc w:val="both"/>
        <w:rPr>
          <w:rFonts w:ascii="Times New Roman" w:hAnsi="Times New Roman" w:cs="Times New Roman"/>
          <w:sz w:val="24"/>
        </w:rPr>
      </w:pPr>
    </w:p>
    <w:p w:rsidR="0091436E" w:rsidRDefault="0091436E" w:rsidP="0091436E">
      <w:pPr>
        <w:spacing w:after="0" w:line="360" w:lineRule="auto"/>
        <w:jc w:val="both"/>
        <w:rPr>
          <w:rFonts w:ascii="Times New Roman" w:hAnsi="Times New Roman" w:cs="Times New Roman"/>
          <w:sz w:val="24"/>
        </w:rPr>
      </w:pPr>
      <w:r>
        <w:rPr>
          <w:rFonts w:ascii="Times New Roman" w:hAnsi="Times New Roman" w:cs="Times New Roman"/>
          <w:sz w:val="24"/>
        </w:rPr>
        <w:t>Pistoia, __ / __ / ________________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91436E" w:rsidRDefault="0091436E" w:rsidP="0091436E">
      <w:pPr>
        <w:spacing w:after="0" w:line="360" w:lineRule="auto"/>
        <w:ind w:left="4956" w:firstLine="708"/>
        <w:jc w:val="both"/>
        <w:rPr>
          <w:rFonts w:ascii="Times New Roman" w:hAnsi="Times New Roman" w:cs="Times New Roman"/>
          <w:sz w:val="24"/>
          <w:u w:val="single"/>
        </w:rPr>
      </w:pPr>
      <w:r>
        <w:rPr>
          <w:rFonts w:ascii="Times New Roman" w:hAnsi="Times New Roman" w:cs="Times New Roman"/>
          <w:sz w:val="24"/>
          <w:u w:val="single"/>
        </w:rPr>
        <w:t xml:space="preserve">Il </w:t>
      </w:r>
      <w:r w:rsidR="005D59A9">
        <w:rPr>
          <w:rFonts w:ascii="Times New Roman" w:hAnsi="Times New Roman" w:cs="Times New Roman"/>
          <w:sz w:val="24"/>
          <w:u w:val="single"/>
        </w:rPr>
        <w:t>Curatore</w:t>
      </w:r>
    </w:p>
    <w:p w:rsidR="00064183" w:rsidRDefault="00064183" w:rsidP="0091436E">
      <w:pPr>
        <w:spacing w:after="0" w:line="360" w:lineRule="auto"/>
        <w:ind w:left="4956" w:firstLine="708"/>
        <w:jc w:val="both"/>
        <w:rPr>
          <w:rFonts w:ascii="Times New Roman" w:hAnsi="Times New Roman" w:cs="Times New Roman"/>
          <w:sz w:val="24"/>
        </w:rPr>
      </w:pPr>
    </w:p>
    <w:sectPr w:rsidR="00064183">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E32" w:rsidRDefault="00470E32" w:rsidP="0072121E">
      <w:pPr>
        <w:spacing w:after="0" w:line="240" w:lineRule="auto"/>
      </w:pPr>
      <w:r>
        <w:separator/>
      </w:r>
    </w:p>
  </w:endnote>
  <w:endnote w:type="continuationSeparator" w:id="0">
    <w:p w:rsidR="00470E32" w:rsidRDefault="00470E32" w:rsidP="00721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373384"/>
      <w:docPartObj>
        <w:docPartGallery w:val="Page Numbers (Bottom of Page)"/>
        <w:docPartUnique/>
      </w:docPartObj>
    </w:sdtPr>
    <w:sdtEndPr/>
    <w:sdtContent>
      <w:p w:rsidR="0072121E" w:rsidRDefault="0072121E">
        <w:pPr>
          <w:pStyle w:val="Pidipagina"/>
          <w:jc w:val="right"/>
        </w:pPr>
        <w:r>
          <w:fldChar w:fldCharType="begin"/>
        </w:r>
        <w:r>
          <w:instrText>PAGE   \* MERGEFORMAT</w:instrText>
        </w:r>
        <w:r>
          <w:fldChar w:fldCharType="separate"/>
        </w:r>
        <w:r w:rsidR="000C44C1">
          <w:rPr>
            <w:noProof/>
          </w:rPr>
          <w:t>9</w:t>
        </w:r>
        <w:r>
          <w:fldChar w:fldCharType="end"/>
        </w:r>
      </w:p>
    </w:sdtContent>
  </w:sdt>
  <w:p w:rsidR="0072121E" w:rsidRDefault="0072121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E32" w:rsidRDefault="00470E32" w:rsidP="0072121E">
      <w:pPr>
        <w:spacing w:after="0" w:line="240" w:lineRule="auto"/>
      </w:pPr>
      <w:r>
        <w:separator/>
      </w:r>
    </w:p>
  </w:footnote>
  <w:footnote w:type="continuationSeparator" w:id="0">
    <w:p w:rsidR="00470E32" w:rsidRDefault="00470E32" w:rsidP="00721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311B2"/>
    <w:multiLevelType w:val="hybridMultilevel"/>
    <w:tmpl w:val="ED9C302C"/>
    <w:lvl w:ilvl="0" w:tplc="CB12F2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6D6CB8"/>
    <w:multiLevelType w:val="hybridMultilevel"/>
    <w:tmpl w:val="C2AE00D4"/>
    <w:lvl w:ilvl="0" w:tplc="4574FBF8">
      <w:start w:val="1"/>
      <w:numFmt w:val="upperLetter"/>
      <w:lvlText w:val="%1)"/>
      <w:lvlJc w:val="left"/>
      <w:pPr>
        <w:ind w:left="862" w:hanging="360"/>
      </w:pPr>
      <w:rPr>
        <w:rFonts w:ascii="Times New Roman" w:eastAsia="Times New Roman" w:hAnsi="Times New Roman" w:cs="Times New Roman"/>
      </w:rPr>
    </w:lvl>
    <w:lvl w:ilvl="1" w:tplc="04100001">
      <w:start w:val="1"/>
      <w:numFmt w:val="bullet"/>
      <w:lvlText w:val=""/>
      <w:lvlJc w:val="left"/>
      <w:pPr>
        <w:ind w:left="1582" w:hanging="360"/>
      </w:pPr>
      <w:rPr>
        <w:rFonts w:ascii="Symbol" w:hAnsi="Symbol"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17D3409F"/>
    <w:multiLevelType w:val="hybridMultilevel"/>
    <w:tmpl w:val="6ECADAC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879265A"/>
    <w:multiLevelType w:val="hybridMultilevel"/>
    <w:tmpl w:val="13DEA04E"/>
    <w:lvl w:ilvl="0" w:tplc="CDFE044C">
      <w:start w:val="3"/>
      <w:numFmt w:val="bullet"/>
      <w:lvlText w:val="-"/>
      <w:lvlJc w:val="left"/>
      <w:pPr>
        <w:ind w:left="862" w:hanging="360"/>
      </w:pPr>
      <w:rPr>
        <w:rFonts w:ascii="Times New Roman" w:eastAsia="Arial Unicode MS"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1C"/>
    <w:rsid w:val="00064183"/>
    <w:rsid w:val="000C44C1"/>
    <w:rsid w:val="000D1A09"/>
    <w:rsid w:val="00124E1E"/>
    <w:rsid w:val="00162C96"/>
    <w:rsid w:val="001848FE"/>
    <w:rsid w:val="001B7EA3"/>
    <w:rsid w:val="00215A48"/>
    <w:rsid w:val="00216B3E"/>
    <w:rsid w:val="0023742B"/>
    <w:rsid w:val="00360B00"/>
    <w:rsid w:val="003A33F7"/>
    <w:rsid w:val="003A3A47"/>
    <w:rsid w:val="003B1F03"/>
    <w:rsid w:val="003D59FD"/>
    <w:rsid w:val="003F5B78"/>
    <w:rsid w:val="003F7781"/>
    <w:rsid w:val="00414450"/>
    <w:rsid w:val="00417845"/>
    <w:rsid w:val="0045031D"/>
    <w:rsid w:val="00470E32"/>
    <w:rsid w:val="00474E64"/>
    <w:rsid w:val="004A46A8"/>
    <w:rsid w:val="004B209F"/>
    <w:rsid w:val="004B7E1C"/>
    <w:rsid w:val="004C0F39"/>
    <w:rsid w:val="00522154"/>
    <w:rsid w:val="005B376D"/>
    <w:rsid w:val="005D59A9"/>
    <w:rsid w:val="005E76EF"/>
    <w:rsid w:val="006143E9"/>
    <w:rsid w:val="0065308A"/>
    <w:rsid w:val="006A644B"/>
    <w:rsid w:val="006C5EF5"/>
    <w:rsid w:val="00705F5E"/>
    <w:rsid w:val="0072121E"/>
    <w:rsid w:val="007334DC"/>
    <w:rsid w:val="00763D24"/>
    <w:rsid w:val="007D1ED2"/>
    <w:rsid w:val="007D2A85"/>
    <w:rsid w:val="0087604A"/>
    <w:rsid w:val="008A22F6"/>
    <w:rsid w:val="008D2A93"/>
    <w:rsid w:val="00913A39"/>
    <w:rsid w:val="0091436E"/>
    <w:rsid w:val="00955F8F"/>
    <w:rsid w:val="00964059"/>
    <w:rsid w:val="00965A0E"/>
    <w:rsid w:val="00A4226F"/>
    <w:rsid w:val="00A70EF9"/>
    <w:rsid w:val="00AD7101"/>
    <w:rsid w:val="00AD7978"/>
    <w:rsid w:val="00AE5199"/>
    <w:rsid w:val="00AF15A2"/>
    <w:rsid w:val="00B324B0"/>
    <w:rsid w:val="00BA71EE"/>
    <w:rsid w:val="00BC1ABB"/>
    <w:rsid w:val="00C35A0B"/>
    <w:rsid w:val="00C64ECB"/>
    <w:rsid w:val="00C839AC"/>
    <w:rsid w:val="00CA52BB"/>
    <w:rsid w:val="00CC2C4B"/>
    <w:rsid w:val="00CF7423"/>
    <w:rsid w:val="00D71617"/>
    <w:rsid w:val="00D772F2"/>
    <w:rsid w:val="00D86E68"/>
    <w:rsid w:val="00E412A4"/>
    <w:rsid w:val="00E45CA3"/>
    <w:rsid w:val="00E472F9"/>
    <w:rsid w:val="00ED37E7"/>
    <w:rsid w:val="00ED49C6"/>
    <w:rsid w:val="00F559D7"/>
    <w:rsid w:val="00F57210"/>
    <w:rsid w:val="00FC49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4B8DE-6901-4DA0-BF97-641A66EF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43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1436E"/>
    <w:pPr>
      <w:ind w:left="720"/>
      <w:contextualSpacing/>
    </w:pPr>
  </w:style>
  <w:style w:type="paragraph" w:customStyle="1" w:styleId="testo">
    <w:name w:val="testo"/>
    <w:basedOn w:val="Normale"/>
    <w:rsid w:val="0091436E"/>
    <w:pPr>
      <w:spacing w:after="0" w:line="480" w:lineRule="atLeast"/>
      <w:ind w:firstLine="426"/>
      <w:jc w:val="both"/>
    </w:pPr>
    <w:rPr>
      <w:rFonts w:ascii="Times New Roman" w:eastAsia="Times New Roman" w:hAnsi="Times New Roman" w:cs="Times New Roman"/>
      <w:sz w:val="20"/>
      <w:szCs w:val="20"/>
      <w:lang w:eastAsia="it-IT"/>
    </w:rPr>
  </w:style>
  <w:style w:type="paragraph" w:customStyle="1" w:styleId="BOLLO">
    <w:name w:val="BOLLO"/>
    <w:basedOn w:val="Normale"/>
    <w:rsid w:val="0091436E"/>
    <w:pPr>
      <w:spacing w:after="0" w:line="480" w:lineRule="exact"/>
      <w:jc w:val="both"/>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91436E"/>
    <w:rPr>
      <w:color w:val="0000FF" w:themeColor="hyperlink"/>
      <w:u w:val="single"/>
    </w:rPr>
  </w:style>
  <w:style w:type="paragraph" w:customStyle="1" w:styleId="Default">
    <w:name w:val="Default"/>
    <w:rsid w:val="0091436E"/>
    <w:pPr>
      <w:autoSpaceDE w:val="0"/>
      <w:autoSpaceDN w:val="0"/>
      <w:adjustRightInd w:val="0"/>
      <w:spacing w:after="0" w:line="240" w:lineRule="auto"/>
    </w:pPr>
    <w:rPr>
      <w:rFonts w:ascii="Book Antiqua" w:hAnsi="Book Antiqua" w:cs="Book Antiqua"/>
      <w:color w:val="000000"/>
      <w:sz w:val="24"/>
      <w:szCs w:val="24"/>
    </w:rPr>
  </w:style>
  <w:style w:type="paragraph" w:styleId="Rientrocorpodeltesto3">
    <w:name w:val="Body Text Indent 3"/>
    <w:basedOn w:val="Normale"/>
    <w:link w:val="Rientrocorpodeltesto3Carattere"/>
    <w:uiPriority w:val="99"/>
    <w:semiHidden/>
    <w:unhideWhenUsed/>
    <w:rsid w:val="0091436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1436E"/>
    <w:rPr>
      <w:sz w:val="16"/>
      <w:szCs w:val="16"/>
    </w:rPr>
  </w:style>
  <w:style w:type="paragraph" w:styleId="Intestazione">
    <w:name w:val="header"/>
    <w:basedOn w:val="Normale"/>
    <w:link w:val="IntestazioneCarattere"/>
    <w:uiPriority w:val="99"/>
    <w:unhideWhenUsed/>
    <w:rsid w:val="007212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121E"/>
  </w:style>
  <w:style w:type="paragraph" w:styleId="Pidipagina">
    <w:name w:val="footer"/>
    <w:basedOn w:val="Normale"/>
    <w:link w:val="PidipaginaCarattere"/>
    <w:uiPriority w:val="99"/>
    <w:unhideWhenUsed/>
    <w:rsid w:val="007212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1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telematiche.it" TargetMode="External"/><Relationship Id="rId13" Type="http://schemas.openxmlformats.org/officeDocument/2006/relationships/hyperlink" Target="http://www.astetelematich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etelematich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bunale.pistoia.giustizia.it" TargetMode="External"/><Relationship Id="rId5" Type="http://schemas.openxmlformats.org/officeDocument/2006/relationships/webSettings" Target="webSettings.xml"/><Relationship Id="rId15" Type="http://schemas.openxmlformats.org/officeDocument/2006/relationships/hyperlink" Target="http://www.astetelematiche.it" TargetMode="External"/><Relationship Id="rId10" Type="http://schemas.openxmlformats.org/officeDocument/2006/relationships/hyperlink" Target="mailto:offertapvp.dgsia@giustiziacert.it" TargetMode="External"/><Relationship Id="rId4" Type="http://schemas.openxmlformats.org/officeDocument/2006/relationships/settings" Target="settings.xml"/><Relationship Id="rId9" Type="http://schemas.openxmlformats.org/officeDocument/2006/relationships/hyperlink" Target="http://www.astegiudiziarie.it" TargetMode="External"/><Relationship Id="rId14" Type="http://schemas.openxmlformats.org/officeDocument/2006/relationships/hyperlink" Target="http://www.astetelemati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ED8C7-4D54-4CBF-AF47-5BE06476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3265</Words>
  <Characters>18614</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Maria Caterina Curci</dc:creator>
  <cp:lastModifiedBy>Nicoletta Maria Caterina Curci</cp:lastModifiedBy>
  <cp:revision>2</cp:revision>
  <dcterms:created xsi:type="dcterms:W3CDTF">2020-06-01T10:33:00Z</dcterms:created>
  <dcterms:modified xsi:type="dcterms:W3CDTF">2020-06-01T10:33:00Z</dcterms:modified>
</cp:coreProperties>
</file>