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6E" w:rsidRDefault="0091436E" w:rsidP="0091436E">
      <w:pPr>
        <w:jc w:val="center"/>
        <w:rPr>
          <w:rFonts w:ascii="Times New Roman" w:hAnsi="Times New Roman" w:cs="Times New Roman"/>
          <w:b/>
          <w:sz w:val="28"/>
          <w:u w:val="thick"/>
        </w:rPr>
      </w:pPr>
      <w:bookmarkStart w:id="0" w:name="_GoBack"/>
      <w:bookmarkEnd w:id="0"/>
      <w:r>
        <w:rPr>
          <w:rFonts w:ascii="Times New Roman" w:hAnsi="Times New Roman" w:cs="Times New Roman"/>
          <w:b/>
          <w:sz w:val="28"/>
          <w:u w:val="thick"/>
        </w:rPr>
        <w:t>TRIBUNALE DI PISTOIA</w:t>
      </w:r>
    </w:p>
    <w:p w:rsidR="0091436E" w:rsidRDefault="005B376D" w:rsidP="0091436E">
      <w:pPr>
        <w:jc w:val="center"/>
        <w:rPr>
          <w:rFonts w:ascii="Times New Roman" w:hAnsi="Times New Roman" w:cs="Times New Roman"/>
          <w:b/>
          <w:sz w:val="28"/>
          <w:u w:val="single"/>
        </w:rPr>
      </w:pPr>
      <w:r>
        <w:rPr>
          <w:rFonts w:ascii="Times New Roman" w:hAnsi="Times New Roman" w:cs="Times New Roman"/>
          <w:b/>
          <w:sz w:val="28"/>
          <w:u w:val="single"/>
        </w:rPr>
        <w:t xml:space="preserve">Ufficio Fallimentare </w:t>
      </w:r>
    </w:p>
    <w:p w:rsidR="0091436E" w:rsidRDefault="0091436E" w:rsidP="001B7EA3">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Avviso di vendita</w:t>
      </w:r>
      <w:r w:rsidR="001B7EA3">
        <w:rPr>
          <w:rFonts w:ascii="Times New Roman" w:eastAsia="Times New Roman" w:hAnsi="Times New Roman" w:cs="Times New Roman"/>
          <w:b/>
          <w:sz w:val="28"/>
          <w:szCs w:val="28"/>
          <w:lang w:eastAsia="it-IT"/>
        </w:rPr>
        <w:t xml:space="preserve"> ex art.107 L.F.</w:t>
      </w:r>
    </w:p>
    <w:p w:rsidR="0091436E" w:rsidRDefault="0091436E" w:rsidP="0091436E">
      <w:pPr>
        <w:jc w:val="both"/>
        <w:rPr>
          <w:rFonts w:ascii="Times New Roman" w:hAnsi="Times New Roman" w:cs="Times New Roman"/>
          <w:b/>
          <w:sz w:val="24"/>
        </w:rPr>
      </w:pPr>
    </w:p>
    <w:p w:rsidR="001B7EA3" w:rsidRPr="001B7EA3" w:rsidRDefault="0091436E" w:rsidP="001B7EA3">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w:t>
      </w:r>
      <w:r w:rsidR="001B7EA3">
        <w:rPr>
          <w:rFonts w:ascii="Times New Roman" w:hAnsi="Times New Roman" w:cs="Times New Roman"/>
          <w:sz w:val="24"/>
        </w:rPr>
        <w:t xml:space="preserve">curatore del Fallimento “…………..n______R.F.”  </w:t>
      </w:r>
    </w:p>
    <w:p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rsidR="0091436E" w:rsidRPr="00C91C7C" w:rsidRDefault="0091436E"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9"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att. c.p.c. di cui al decreto del Ministro della Giustizia 26 febbraio 2015, n. 32, per</w:t>
      </w:r>
      <w:r>
        <w:rPr>
          <w:rFonts w:ascii="Times New Roman" w:hAnsi="Times New Roman"/>
          <w:sz w:val="24"/>
          <w:szCs w:val="24"/>
        </w:rPr>
        <w:t xml:space="preserve"> quanto applicabile.</w:t>
      </w:r>
      <w:r w:rsidRPr="00C91C7C">
        <w:rPr>
          <w:rFonts w:ascii="Times New Roman" w:hAnsi="Times New Roman" w:cs="Times New Roman"/>
          <w:sz w:val="24"/>
        </w:rPr>
        <w:t xml:space="preserve"> </w:t>
      </w:r>
    </w:p>
    <w:p w:rsidR="00AD7101" w:rsidRDefault="0091436E" w:rsidP="00964059">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sidR="00964059">
        <w:rPr>
          <w:rFonts w:ascii="Times New Roman" w:hAnsi="Times New Roman" w:cs="Times New Roman"/>
          <w:sz w:val="24"/>
        </w:rPr>
        <w:t>(</w:t>
      </w:r>
      <w:r w:rsidR="00964059">
        <w:rPr>
          <w:rFonts w:ascii="Times New Roman" w:eastAsia="Times New Roman" w:hAnsi="Times New Roman"/>
          <w:bCs/>
          <w:sz w:val="24"/>
          <w:szCs w:val="24"/>
          <w:lang w:eastAsia="it-IT"/>
        </w:rPr>
        <w:t xml:space="preserve">pubblicato sul sito del tribunale nonché sul sito </w:t>
      </w:r>
      <w:hyperlink r:id="rId10" w:history="1">
        <w:r w:rsidR="00964059" w:rsidRPr="00405BAE">
          <w:rPr>
            <w:rStyle w:val="Collegamentoipertestuale"/>
            <w:rFonts w:ascii="Times New Roman" w:eastAsia="Times New Roman" w:hAnsi="Times New Roman"/>
            <w:bCs/>
            <w:sz w:val="24"/>
            <w:szCs w:val="24"/>
            <w:lang w:eastAsia="it-IT"/>
          </w:rPr>
          <w:t>www.astegiudiziarie.it</w:t>
        </w:r>
      </w:hyperlink>
      <w:r w:rsidR="00964059">
        <w:rPr>
          <w:rFonts w:ascii="Times New Roman" w:eastAsia="Times New Roman" w:hAnsi="Times New Roman"/>
          <w:bCs/>
          <w:sz w:val="24"/>
          <w:szCs w:val="24"/>
          <w:lang w:eastAsia="it-IT"/>
        </w:rPr>
        <w:t xml:space="preserve">) 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 </w:t>
      </w:r>
    </w:p>
    <w:p w:rsid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rsidR="00AD7101" w:rsidRPr="00AD7101"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Qualora l’aggiudicatario non lo esenti, </w:t>
      </w:r>
      <w:r w:rsidR="001B7EA3">
        <w:rPr>
          <w:rFonts w:ascii="Times New Roman" w:hAnsi="Times New Roman" w:cs="Times New Roman"/>
          <w:sz w:val="24"/>
        </w:rPr>
        <w:t xml:space="preserve">il curatore </w:t>
      </w:r>
      <w:r w:rsidRPr="00417845">
        <w:rPr>
          <w:rFonts w:ascii="Times New Roman" w:hAnsi="Times New Roman" w:cs="Times New Roman"/>
          <w:sz w:val="24"/>
        </w:rPr>
        <w:t>procederà alla liberazione dell’immobile ove esso sia occupato dal debitore o da terzi senza titolo, con spese a carico della procedura sino alla approvazione del progetto di distribuzione</w:t>
      </w:r>
      <w:r w:rsidR="00417845">
        <w:rPr>
          <w:rFonts w:ascii="Times New Roman" w:hAnsi="Times New Roman" w:cs="Times New Roman"/>
          <w:sz w:val="24"/>
        </w:rPr>
        <w:t>.</w:t>
      </w:r>
    </w:p>
    <w:p w:rsidR="0091436E" w:rsidRDefault="0091436E" w:rsidP="0091436E">
      <w:pPr>
        <w:spacing w:after="0"/>
        <w:rPr>
          <w:rFonts w:ascii="Book Antiqua" w:hAnsi="Book Antiqua"/>
          <w:b/>
        </w:rPr>
      </w:pPr>
    </w:p>
    <w:p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rsidR="0091436E" w:rsidRPr="00D53203" w:rsidRDefault="0091436E" w:rsidP="0091436E">
      <w:pPr>
        <w:spacing w:after="0" w:line="360" w:lineRule="auto"/>
        <w:jc w:val="both"/>
        <w:rPr>
          <w:rFonts w:ascii="Times New Roman" w:hAnsi="Times New Roman" w:cs="Times New Roman"/>
          <w:sz w:val="24"/>
        </w:rPr>
      </w:pPr>
    </w:p>
    <w:p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(indicare provincia, comune, indirizzo, cap)</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 xml:space="preserve">Il compendio </w:t>
      </w:r>
      <w:r w:rsidR="002B426E" w:rsidRPr="006A6DAD">
        <w:rPr>
          <w:rFonts w:ascii="Times New Roman" w:eastAsia="Times New Roman" w:hAnsi="Times New Roman" w:cs="Times New Roman"/>
          <w:sz w:val="24"/>
          <w:szCs w:val="28"/>
          <w:lang w:eastAsia="it-IT"/>
        </w:rPr>
        <w:t xml:space="preserve">oggetto della vendita </w:t>
      </w:r>
      <w:r>
        <w:rPr>
          <w:rFonts w:ascii="Times New Roman" w:eastAsia="Times New Roman" w:hAnsi="Times New Roman" w:cs="Times New Roman"/>
          <w:sz w:val="24"/>
          <w:szCs w:val="28"/>
          <w:lang w:eastAsia="it-IT"/>
        </w:rPr>
        <w:t>risulta rappresentato come segue all’Agenzia del Territorio di _______________ – Catasto dei Fabbricati del Comune di __________:</w:t>
      </w:r>
    </w:p>
    <w:p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rsidR="0091436E" w:rsidRPr="00FB6801" w:rsidRDefault="0091436E" w:rsidP="0091436E">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rsidR="0091436E" w:rsidRPr="00FB6801" w:rsidRDefault="0091436E" w:rsidP="0091436E">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r w:rsidR="008A22F6">
        <w:rPr>
          <w:rFonts w:ascii="Times New Roman" w:hAnsi="Times New Roman" w:cs="Times New Roman"/>
          <w:b/>
          <w:sz w:val="24"/>
          <w:szCs w:val="24"/>
        </w:rPr>
        <w:t>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w:t>
      </w:r>
      <w:r w:rsidR="00E45CA3" w:rsidRPr="00417845">
        <w:rPr>
          <w:rFonts w:ascii="Times New Roman" w:hAnsi="Times New Roman"/>
          <w:b/>
          <w:sz w:val="24"/>
          <w:szCs w:val="24"/>
        </w:rPr>
        <w:t xml:space="preserve">presentazione dell’offerta e di </w:t>
      </w:r>
      <w:r w:rsidR="00064183" w:rsidRPr="00417845">
        <w:rPr>
          <w:rFonts w:ascii="Times New Roman" w:hAnsi="Times New Roman"/>
          <w:b/>
          <w:sz w:val="24"/>
          <w:szCs w:val="24"/>
        </w:rPr>
        <w:t xml:space="preserve">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rsidR="0091436E" w:rsidRDefault="0091436E" w:rsidP="0091436E">
      <w:pPr>
        <w:spacing w:after="0" w:line="360" w:lineRule="auto"/>
        <w:ind w:right="-1"/>
        <w:rPr>
          <w:rFonts w:ascii="Times New Roman" w:hAnsi="Times New Roman" w:cs="Times New Roman"/>
          <w:b/>
          <w:sz w:val="24"/>
          <w:szCs w:val="24"/>
        </w:rPr>
      </w:pP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 xml:space="preserve">escluso </w:t>
      </w:r>
      <w:r w:rsidR="001B7EA3">
        <w:rPr>
          <w:rFonts w:ascii="Times New Roman" w:hAnsi="Times New Roman" w:cs="Times New Roman"/>
          <w:sz w:val="24"/>
        </w:rPr>
        <w:t xml:space="preserve">il fallito </w:t>
      </w:r>
      <w:r w:rsidRPr="00CC2C4B">
        <w:rPr>
          <w:rFonts w:ascii="Times New Roman" w:hAnsi="Times New Roman" w:cs="Times New Roman"/>
          <w:sz w:val="24"/>
        </w:rPr>
        <w:t>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Pr>
          <w:rFonts w:ascii="Times New Roman" w:eastAsia="Times New Roman" w:hAnsi="Times New Roman"/>
          <w:bCs/>
          <w:sz w:val="24"/>
          <w:szCs w:val="24"/>
          <w:lang w:eastAsia="it-IT"/>
        </w:rPr>
        <w:t>,</w:t>
      </w:r>
      <w:r w:rsidRPr="00F07F74">
        <w:rPr>
          <w:rFonts w:ascii="Times New Roman" w:eastAsia="Times New Roman" w:hAnsi="Times New Roman"/>
          <w:bCs/>
          <w:sz w:val="24"/>
          <w:szCs w:val="24"/>
          <w:lang w:eastAsia="it-IT"/>
        </w:rPr>
        <w:t xml:space="preserve"> </w:t>
      </w:r>
      <w:r w:rsidRPr="00F6740B">
        <w:rPr>
          <w:rFonts w:ascii="Times New Roman" w:eastAsia="Times New Roman" w:hAnsi="Times New Roman"/>
          <w:bCs/>
          <w:sz w:val="24"/>
          <w:szCs w:val="24"/>
          <w:lang w:eastAsia="it-IT"/>
        </w:rPr>
        <w:t xml:space="preserve">tramite il </w:t>
      </w:r>
      <w:r>
        <w:rPr>
          <w:rFonts w:ascii="Times New Roman" w:eastAsia="Times New Roman" w:hAnsi="Times New Roman"/>
          <w:bCs/>
          <w:sz w:val="24"/>
          <w:szCs w:val="24"/>
          <w:lang w:eastAsia="it-IT"/>
        </w:rPr>
        <w:t>sito</w:t>
      </w:r>
      <w:r w:rsidRPr="00F6740B">
        <w:rPr>
          <w:rFonts w:ascii="Times New Roman" w:eastAsia="Times New Roman" w:hAnsi="Times New Roman"/>
          <w:bCs/>
          <w:sz w:val="24"/>
          <w:szCs w:val="24"/>
          <w:lang w:eastAsia="it-IT"/>
        </w:rPr>
        <w:t xml:space="preserve"> </w:t>
      </w:r>
      <w:hyperlink r:id="rId11" w:history="1">
        <w:r w:rsidRPr="00F6740B">
          <w:rPr>
            <w:rFonts w:ascii="Times New Roman" w:eastAsia="Times New Roman" w:hAnsi="Times New Roman"/>
            <w:bCs/>
            <w:sz w:val="24"/>
            <w:szCs w:val="24"/>
            <w:u w:val="single"/>
            <w:lang w:eastAsia="it-IT"/>
          </w:rPr>
          <w:t>www.astetelematiche.it</w:t>
        </w:r>
      </w:hyperlink>
      <w:r>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dell’art. 579, ultimo comma, c.p.c.</w:t>
      </w:r>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F6740B">
        <w:rPr>
          <w:rFonts w:ascii="Times New Roman" w:eastAsia="Times New Roman" w:hAnsi="Times New Roman"/>
          <w:bCs/>
          <w:sz w:val="24"/>
          <w:szCs w:val="24"/>
          <w:lang w:eastAsia="it-IT"/>
        </w:rPr>
        <w:t>previa registrazione gratuita al sito e versamento anticipato della cauzione e del bollo</w:t>
      </w:r>
      <w:r>
        <w:rPr>
          <w:rFonts w:ascii="Times New Roman" w:eastAsia="Times New Roman" w:hAnsi="Times New Roman"/>
          <w:bCs/>
          <w:sz w:val="24"/>
          <w:szCs w:val="24"/>
          <w:lang w:eastAsia="it-IT"/>
        </w:rPr>
        <w:t>. L</w:t>
      </w:r>
      <w:r w:rsidRPr="00F6740B">
        <w:rPr>
          <w:rFonts w:ascii="Times New Roman" w:eastAsia="Times New Roman" w:hAnsi="Times New Roman"/>
          <w:bCs/>
          <w:sz w:val="24"/>
          <w:szCs w:val="24"/>
          <w:lang w:eastAsia="it-IT"/>
        </w:rPr>
        <w:t>’offerente si autenticherà con le proprie credenziali (</w:t>
      </w:r>
      <w:r w:rsidRPr="00F6740B">
        <w:rPr>
          <w:rFonts w:ascii="Times New Roman" w:eastAsia="Times New Roman" w:hAnsi="Times New Roman"/>
          <w:bCs/>
          <w:i/>
          <w:sz w:val="24"/>
          <w:szCs w:val="24"/>
          <w:lang w:eastAsia="it-IT"/>
        </w:rPr>
        <w:t>username</w:t>
      </w:r>
      <w:r w:rsidRPr="00F6740B">
        <w:rPr>
          <w:rFonts w:ascii="Times New Roman" w:eastAsia="Times New Roman" w:hAnsi="Times New Roman"/>
          <w:bCs/>
          <w:sz w:val="24"/>
          <w:szCs w:val="24"/>
          <w:lang w:eastAsia="it-IT"/>
        </w:rPr>
        <w:t xml:space="preserve"> e </w:t>
      </w:r>
      <w:r w:rsidRPr="00F6740B">
        <w:rPr>
          <w:rFonts w:ascii="Times New Roman" w:eastAsia="Times New Roman" w:hAnsi="Times New Roman"/>
          <w:bCs/>
          <w:i/>
          <w:sz w:val="24"/>
          <w:szCs w:val="24"/>
          <w:lang w:eastAsia="it-IT"/>
        </w:rPr>
        <w:t>password</w:t>
      </w:r>
      <w:r w:rsidRPr="00F6740B">
        <w:rPr>
          <w:rFonts w:ascii="Times New Roman" w:eastAsia="Times New Roman" w:hAnsi="Times New Roman"/>
          <w:bCs/>
          <w:sz w:val="24"/>
          <w:szCs w:val="24"/>
          <w:lang w:eastAsia="it-IT"/>
        </w:rPr>
        <w:t xml:space="preserve"> scelti da ciascun interessato in fase di registrazione al portale) </w:t>
      </w:r>
      <w:r>
        <w:rPr>
          <w:rFonts w:ascii="Times New Roman" w:eastAsia="Times New Roman" w:hAnsi="Times New Roman"/>
          <w:bCs/>
          <w:sz w:val="24"/>
          <w:szCs w:val="24"/>
          <w:lang w:eastAsia="it-IT"/>
        </w:rPr>
        <w:t>ed utilizzerà</w:t>
      </w:r>
      <w:r w:rsidRPr="00F6740B">
        <w:rPr>
          <w:rFonts w:ascii="Times New Roman" w:eastAsia="Times New Roman" w:hAnsi="Times New Roman"/>
          <w:bCs/>
          <w:sz w:val="24"/>
          <w:szCs w:val="24"/>
          <w:lang w:eastAsia="it-IT"/>
        </w:rPr>
        <w:t xml:space="preserve"> l’apposita funzione d’iscrizione alla gara.</w:t>
      </w:r>
      <w:r>
        <w:rPr>
          <w:rFonts w:ascii="Times New Roman" w:eastAsia="Times New Roman" w:hAnsi="Times New Roman"/>
          <w:bCs/>
          <w:sz w:val="24"/>
          <w:szCs w:val="24"/>
          <w:lang w:eastAsia="it-IT"/>
        </w:rPr>
        <w:t xml:space="preserve"> </w:t>
      </w:r>
    </w:p>
    <w:p w:rsidR="0091436E" w:rsidRPr="00FA7A3C" w:rsidRDefault="00ED37E7" w:rsidP="0091436E">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0091436E" w:rsidRPr="00CC2C4B">
        <w:rPr>
          <w:rFonts w:ascii="Times New Roman" w:eastAsia="Times New Roman" w:hAnsi="Times New Roman"/>
          <w:b/>
          <w:bCs/>
          <w:sz w:val="24"/>
          <w:szCs w:val="24"/>
          <w:lang w:eastAsia="it-IT"/>
        </w:rPr>
        <w:t xml:space="preserve"> di acquisto dovranno essere presentate, con le modalità sotto indicate, entro le ore 12,00 del giorno……</w:t>
      </w:r>
      <w:r w:rsidR="008A22F6">
        <w:rPr>
          <w:rFonts w:ascii="Times New Roman" w:eastAsia="Times New Roman" w:hAnsi="Times New Roman"/>
          <w:b/>
          <w:bCs/>
          <w:sz w:val="24"/>
          <w:szCs w:val="24"/>
          <w:lang w:eastAsia="it-IT"/>
        </w:rPr>
        <w:t>…..</w:t>
      </w:r>
      <w:r w:rsidR="0091436E" w:rsidRPr="00CC2C4B">
        <w:rPr>
          <w:rFonts w:ascii="Times New Roman" w:eastAsia="Times New Roman" w:hAnsi="Times New Roman"/>
          <w:b/>
          <w:bCs/>
          <w:sz w:val="24"/>
          <w:szCs w:val="24"/>
          <w:lang w:eastAsia="it-IT"/>
        </w:rPr>
        <w:t>.(antecedente a quello della udienza di vendita )</w:t>
      </w:r>
      <w:r w:rsidR="0091436E" w:rsidRPr="00FA7A3C">
        <w:rPr>
          <w:rFonts w:ascii="Times New Roman" w:eastAsia="Times New Roman" w:hAnsi="Times New Roman"/>
          <w:b/>
          <w:bCs/>
          <w:sz w:val="24"/>
          <w:szCs w:val="24"/>
          <w:lang w:eastAsia="it-IT"/>
        </w:rPr>
        <w:t xml:space="preserve">  </w:t>
      </w:r>
    </w:p>
    <w:p w:rsidR="0091436E" w:rsidRPr="00CC1CF8" w:rsidRDefault="0091436E" w:rsidP="0091436E">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stato civile, regime patrimoniale</w:t>
      </w:r>
      <w:r w:rsidRPr="00C64ECB">
        <w:rPr>
          <w:rFonts w:ascii="Times New Roman" w:hAnsi="Times New Roman" w:cs="Times New Roman"/>
          <w:sz w:val="24"/>
        </w:rPr>
        <w:t>, recapito telefonico del soggetto cui andrà intestato l’immobile (non sarà possibile intestare l’immobile a soggetto diverso da quello che sottoscrive l’offerta)</w:t>
      </w:r>
      <w:r w:rsidR="00C64ECB" w:rsidRPr="00C64ECB">
        <w:rPr>
          <w:rFonts w:ascii="Times New Roman" w:hAnsi="Times New Roman" w:cs="Times New Roman"/>
          <w:sz w:val="24"/>
        </w:rPr>
        <w:t>;</w:t>
      </w:r>
      <w:r w:rsidRPr="00C64ECB">
        <w:rPr>
          <w:rFonts w:ascii="Times New Roman" w:eastAsia="Times New Roman" w:hAnsi="Times New Roman"/>
          <w:sz w:val="24"/>
          <w:szCs w:val="24"/>
          <w:lang w:eastAsia="ar-SA"/>
        </w:rPr>
        <w:t xml:space="preserve"> </w:t>
      </w:r>
      <w:r w:rsidR="00C64ECB" w:rsidRPr="00C64ECB">
        <w:rPr>
          <w:rFonts w:ascii="Times New Roman" w:eastAsia="Times New Roman" w:hAnsi="Times New Roman"/>
          <w:sz w:val="24"/>
          <w:szCs w:val="24"/>
          <w:lang w:eastAsia="ar-SA"/>
        </w:rPr>
        <w:t>q</w:t>
      </w:r>
      <w:r w:rsidRPr="00C64ECB">
        <w:rPr>
          <w:rFonts w:ascii="Times New Roman" w:eastAsia="Times New Roman" w:hAnsi="Times New Roman"/>
          <w:sz w:val="24"/>
          <w:szCs w:val="24"/>
          <w:lang w:eastAsia="ar-SA"/>
        </w:rPr>
        <w:t>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 del codice civile, caricandola sul portale</w:t>
      </w:r>
      <w:r w:rsidRPr="00C64ECB">
        <w:rPr>
          <w:rFonts w:ascii="Times New Roman" w:hAnsi="Times New Roman" w:cs="Times New Roman"/>
          <w:sz w:val="24"/>
        </w:rPr>
        <w:t xml:space="preserve">; se l’offerente è minorenne, l’offerta dovrà essere sottoscritta dai genitori 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l’offerta deve essere sottoscritta dal tutore o dall’amministratore di sostegno, previa autorizzazione del giudice tutelare;</w:t>
      </w:r>
      <w:r w:rsidRPr="00C64ECB">
        <w:rPr>
          <w:rFonts w:ascii="Times New Roman" w:eastAsia="Times New Roman" w:hAnsi="Times New Roman" w:cs="Times New Roman"/>
          <w:sz w:val="28"/>
          <w:szCs w:val="28"/>
          <w:lang w:eastAsia="it-IT"/>
        </w:rPr>
        <w:t xml:space="preserve"> </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lastRenderedPageBreak/>
        <w:t>l’ufficio</w:t>
      </w:r>
      <w:r w:rsidRPr="00F6740B">
        <w:rPr>
          <w:rFonts w:ascii="Times New Roman" w:eastAsia="Times New Roman" w:hAnsi="Times New Roman"/>
          <w:sz w:val="24"/>
          <w:szCs w:val="24"/>
          <w:lang w:eastAsia="ar-SA"/>
        </w:rPr>
        <w:t xml:space="preserve"> giudiziario presso il quale pende la procedura;</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rsidR="0091436E" w:rsidRPr="006D06CA"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rsidR="0091436E" w:rsidRPr="00C95867"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sidR="00D7161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 e di bollo;</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il numero di CRO</w:t>
      </w:r>
      <w:r>
        <w:rPr>
          <w:rFonts w:ascii="Times New Roman" w:eastAsia="Times New Roman" w:hAnsi="Times New Roman"/>
          <w:sz w:val="24"/>
          <w:szCs w:val="24"/>
          <w:lang w:eastAsia="ar-SA"/>
        </w:rPr>
        <w:t xml:space="preserve"> (ovvero di TRN)</w:t>
      </w:r>
      <w:r w:rsidRPr="00F6740B">
        <w:rPr>
          <w:rFonts w:ascii="Times New Roman" w:eastAsia="Times New Roman" w:hAnsi="Times New Roman"/>
          <w:sz w:val="24"/>
          <w:szCs w:val="24"/>
          <w:lang w:eastAsia="ar-SA"/>
        </w:rPr>
        <w:t xml:space="preserve"> del bonifico effettuato per il versamento della cauzione</w:t>
      </w:r>
      <w:r>
        <w:rPr>
          <w:rFonts w:ascii="Times New Roman" w:eastAsia="Times New Roman" w:hAnsi="Times New Roman"/>
          <w:sz w:val="24"/>
          <w:szCs w:val="24"/>
          <w:lang w:eastAsia="ar-SA"/>
        </w:rPr>
        <w:t xml:space="preserve"> e del bollo</w:t>
      </w:r>
      <w:r w:rsidRPr="00F6740B">
        <w:rPr>
          <w:rFonts w:ascii="Times New Roman" w:eastAsia="Times New Roman" w:hAnsi="Times New Roman"/>
          <w:sz w:val="24"/>
          <w:szCs w:val="24"/>
          <w:lang w:eastAsia="ar-SA"/>
        </w:rPr>
        <w:t>;</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 xml:space="preserve">’indirizzo della casella di posta elettronica indicata al momento della offerta </w:t>
      </w:r>
      <w:r>
        <w:rPr>
          <w:rFonts w:ascii="Times New Roman" w:eastAsia="Times New Roman" w:hAnsi="Times New Roman"/>
          <w:sz w:val="24"/>
          <w:szCs w:val="24"/>
          <w:lang w:eastAsia="ar-SA"/>
        </w:rPr>
        <w:t>e l</w:t>
      </w:r>
      <w:r w:rsidRPr="00F6740B">
        <w:rPr>
          <w:rFonts w:ascii="Times New Roman" w:eastAsia="Times New Roman" w:hAnsi="Times New Roman"/>
          <w:sz w:val="24"/>
          <w:szCs w:val="24"/>
          <w:lang w:eastAsia="ar-SA"/>
        </w:rPr>
        <w:t>’eventuale recapito di telefonia mobile</w:t>
      </w:r>
      <w:r>
        <w:rPr>
          <w:rFonts w:ascii="Times New Roman" w:eastAsia="Times New Roman" w:hAnsi="Times New Roman"/>
          <w:sz w:val="24"/>
          <w:szCs w:val="24"/>
          <w:lang w:eastAsia="ar-SA"/>
        </w:rPr>
        <w:t>,</w:t>
      </w:r>
      <w:r w:rsidRPr="00F6740B">
        <w:rPr>
          <w:rFonts w:ascii="Times New Roman" w:eastAsia="Times New Roman" w:hAnsi="Times New Roman"/>
          <w:sz w:val="24"/>
          <w:szCs w:val="24"/>
          <w:lang w:eastAsia="ar-SA"/>
        </w:rPr>
        <w:t xml:space="preserve"> per ricevere le comunicazioni previste</w:t>
      </w:r>
      <w:r>
        <w:rPr>
          <w:rFonts w:ascii="Times New Roman" w:eastAsia="Times New Roman" w:hAnsi="Times New Roman"/>
          <w:sz w:val="24"/>
          <w:szCs w:val="24"/>
          <w:lang w:eastAsia="ar-SA"/>
        </w:rPr>
        <w:t>;</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’espressa dichiarazione di aver preso visione della perizia di stima e del regolam</w:t>
      </w:r>
      <w:r>
        <w:rPr>
          <w:rFonts w:ascii="Times New Roman" w:eastAsia="Times New Roman" w:hAnsi="Times New Roman"/>
          <w:sz w:val="24"/>
          <w:szCs w:val="24"/>
          <w:lang w:eastAsia="ar-SA"/>
        </w:rPr>
        <w:t>ento tecnico di partecipazione;</w:t>
      </w:r>
    </w:p>
    <w:p w:rsidR="0091436E" w:rsidRPr="005E1C42"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’esplicita dispensa degli organi della procedura dalla produzione sia della certificazione di conformità degli impianti alle norme sulla sicurezza che dell’attestato di prestazione energetica, con manifestazione della volontà di provvede</w:t>
      </w:r>
      <w:r>
        <w:rPr>
          <w:rFonts w:ascii="Times New Roman" w:eastAsia="Times New Roman" w:hAnsi="Times New Roman"/>
          <w:sz w:val="24"/>
          <w:szCs w:val="24"/>
          <w:lang w:eastAsia="ar-SA"/>
        </w:rPr>
        <w:t>re direttamente a tali incombenze.</w:t>
      </w:r>
    </w:p>
    <w:p w:rsidR="0091436E" w:rsidRPr="00F6740B" w:rsidRDefault="0091436E" w:rsidP="0091436E">
      <w:pPr>
        <w:spacing w:after="0" w:line="360" w:lineRule="auto"/>
        <w:ind w:left="57" w:right="57"/>
        <w:contextualSpacing/>
        <w:jc w:val="both"/>
        <w:rPr>
          <w:rFonts w:ascii="Times New Roman" w:hAnsi="Times New Roman"/>
          <w:b/>
          <w:sz w:val="24"/>
          <w:szCs w:val="24"/>
        </w:rPr>
      </w:pPr>
      <w:r w:rsidRPr="00F6740B">
        <w:rPr>
          <w:rFonts w:ascii="Times New Roman" w:eastAsia="Times New Roman" w:hAnsi="Times New Roman"/>
          <w:b/>
          <w:sz w:val="24"/>
          <w:szCs w:val="24"/>
          <w:lang w:eastAsia="ar-SA"/>
        </w:rPr>
        <w:t>L’offerta dovrà essere sottoscritta digitalmente ovvero utilizzando un certificato di firma</w:t>
      </w:r>
      <w:r w:rsidRPr="00F6740B">
        <w:rPr>
          <w:rFonts w:ascii="Times New Roman" w:hAnsi="Times New Roman"/>
          <w:b/>
          <w:sz w:val="24"/>
          <w:szCs w:val="24"/>
        </w:rPr>
        <w:t xml:space="preserve"> digitale in corso di validità rilasciato da un organismo incluso nell’elenco pubblico dei certificatori accreditati, a pena di inammissibilità.</w:t>
      </w:r>
    </w:p>
    <w:p w:rsidR="0091436E" w:rsidRDefault="0091436E" w:rsidP="0091436E">
      <w:pPr>
        <w:spacing w:after="0" w:line="360" w:lineRule="auto"/>
        <w:ind w:left="57" w:right="57"/>
        <w:jc w:val="both"/>
        <w:rPr>
          <w:rFonts w:ascii="Times New Roman" w:eastAsia="Times New Roman" w:hAnsi="Times New Roman"/>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 xml:space="preserve"> e quindi inseriti sul sito </w:t>
      </w:r>
      <w:hyperlink r:id="rId12" w:history="1">
        <w:r w:rsidRPr="00185BAB">
          <w:rPr>
            <w:rStyle w:val="Collegamentoipertestuale"/>
            <w:rFonts w:ascii="Times New Roman" w:eastAsia="Times New Roman" w:hAnsi="Times New Roman"/>
            <w:sz w:val="24"/>
            <w:szCs w:val="24"/>
            <w:lang w:eastAsia="it-IT"/>
          </w:rPr>
          <w:t>www.astetelematiche.it</w:t>
        </w:r>
      </w:hyperlink>
      <w:r>
        <w:rPr>
          <w:rFonts w:ascii="Times New Roman" w:eastAsia="Times New Roman" w:hAnsi="Times New Roman"/>
          <w:b/>
          <w:sz w:val="24"/>
          <w:szCs w:val="24"/>
          <w:lang w:eastAsia="it-IT"/>
        </w:rPr>
        <w:t>, in fase di iscrizione alla gara</w:t>
      </w:r>
      <w:r w:rsidRPr="00F6740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p>
    <w:p w:rsid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copia del documento d’identità e copia del codice fiscale del soggetto offerente;</w:t>
      </w:r>
    </w:p>
    <w:p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xml:space="preserve">) tramite bonifico bancario sul conto della procedura dell’importo della cauzione e della marca da bollo,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rsidR="00D71617" w:rsidRPr="00D71617"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D71617">
        <w:rPr>
          <w:rFonts w:ascii="Times New Roman" w:hAnsi="Times New Roman"/>
          <w:sz w:val="24"/>
          <w:szCs w:val="24"/>
        </w:rPr>
        <w:t>la richiesta di agevolazioni fiscali  (c.d. “prima casa” e/o “prezzo valore”</w:t>
      </w:r>
      <w:r w:rsidR="00D71617" w:rsidRPr="00D71617">
        <w:rPr>
          <w:rFonts w:ascii="Times New Roman" w:hAnsi="Times New Roman"/>
          <w:sz w:val="24"/>
          <w:szCs w:val="24"/>
        </w:rPr>
        <w:t>)</w:t>
      </w:r>
      <w:r w:rsidRPr="00D71617">
        <w:rPr>
          <w:rFonts w:ascii="Times New Roman" w:hAnsi="Times New Roman"/>
          <w:sz w:val="24"/>
          <w:szCs w:val="24"/>
        </w:rPr>
        <w:t xml:space="preserve"> stilata sui moduli reperibili sul sito internet </w:t>
      </w:r>
      <w:hyperlink r:id="rId13" w:history="1">
        <w:r w:rsidR="00D71617" w:rsidRPr="00D71617">
          <w:rPr>
            <w:rStyle w:val="Collegamentoipertestuale"/>
            <w:rFonts w:ascii="Times New Roman" w:hAnsi="Times New Roman"/>
            <w:sz w:val="24"/>
            <w:szCs w:val="24"/>
          </w:rPr>
          <w:t>www.tribunale.pistoia.giustizia.it</w:t>
        </w:r>
      </w:hyperlink>
      <w:r w:rsidR="00D71617" w:rsidRPr="00D71617">
        <w:rPr>
          <w:rFonts w:ascii="Times New Roman" w:hAnsi="Times New Roman"/>
          <w:sz w:val="24"/>
          <w:szCs w:val="24"/>
        </w:rPr>
        <w:t xml:space="preserve">, </w:t>
      </w:r>
      <w:r w:rsidR="00D71617" w:rsidRPr="00D71617">
        <w:rPr>
          <w:rFonts w:ascii="Times New Roman" w:eastAsia="Times New Roman" w:hAnsi="Times New Roman"/>
          <w:sz w:val="24"/>
          <w:szCs w:val="24"/>
          <w:lang w:eastAsia="ar-SA"/>
        </w:rPr>
        <w:t xml:space="preserve">salva la facoltà depositarla successivamente dell’aggiudicazione ma </w:t>
      </w:r>
      <w:r w:rsidR="00D71617" w:rsidRPr="00D71617">
        <w:rPr>
          <w:rFonts w:ascii="Times New Roman" w:eastAsia="Times New Roman" w:hAnsi="Times New Roman"/>
          <w:sz w:val="24"/>
          <w:szCs w:val="24"/>
          <w:u w:val="single"/>
          <w:lang w:eastAsia="ar-SA"/>
        </w:rPr>
        <w:t>prima</w:t>
      </w:r>
      <w:r w:rsidR="00D71617" w:rsidRPr="00D71617">
        <w:rPr>
          <w:rFonts w:ascii="Times New Roman" w:eastAsia="Times New Roman" w:hAnsi="Times New Roman"/>
          <w:sz w:val="24"/>
          <w:szCs w:val="24"/>
          <w:lang w:eastAsia="ar-SA"/>
        </w:rPr>
        <w:t xml:space="preserve"> del versamento del saldo </w:t>
      </w:r>
      <w:r w:rsidR="00D71617" w:rsidRPr="00D71617">
        <w:rPr>
          <w:rFonts w:ascii="Times New Roman" w:eastAsia="Times New Roman" w:hAnsi="Times New Roman"/>
          <w:sz w:val="24"/>
          <w:szCs w:val="24"/>
          <w:lang w:eastAsia="ar-SA"/>
        </w:rPr>
        <w:lastRenderedPageBreak/>
        <w:t xml:space="preserve">prezzo, unitamente al quale dovranno essere depositate le spese a carico dell’aggiudicatario </w:t>
      </w:r>
      <w:r w:rsidR="00D71617" w:rsidRPr="00D71617">
        <w:rPr>
          <w:rFonts w:ascii="Times New Roman" w:eastAsia="Times New Roman" w:hAnsi="Times New Roman"/>
          <w:i/>
          <w:sz w:val="24"/>
          <w:szCs w:val="24"/>
          <w:lang w:eastAsia="ar-SA"/>
        </w:rPr>
        <w:t>ex</w:t>
      </w:r>
      <w:r w:rsidR="00D71617" w:rsidRPr="00D71617">
        <w:rPr>
          <w:rFonts w:ascii="Times New Roman" w:eastAsia="Times New Roman" w:hAnsi="Times New Roman"/>
          <w:sz w:val="24"/>
          <w:szCs w:val="24"/>
          <w:lang w:eastAsia="ar-SA"/>
        </w:rPr>
        <w:t xml:space="preserve"> art.2, comma settimo del D.M. 227/2015;</w:t>
      </w:r>
    </w:p>
    <w:p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sidR="00D71617">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91436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l’offerta è formulata da più persone, copia anche per immagine della procura rilasciata per atto pubblico o scrittura privata autenticata in favore del soggetto che effettua l’offerta</w:t>
      </w:r>
      <w:r w:rsidR="0091436E" w:rsidRPr="00705F5E">
        <w:rPr>
          <w:rFonts w:ascii="Times New Roman" w:eastAsia="Times New Roman" w:hAnsi="Times New Roman"/>
          <w:sz w:val="24"/>
          <w:szCs w:val="24"/>
          <w:lang w:eastAsia="ar-SA"/>
        </w:rPr>
        <w:t xml:space="preserve"> e che ha l’esclusiva facoltà di formulare eventuali offerte in aumento.</w:t>
      </w:r>
    </w:p>
    <w:p w:rsidR="0091436E" w:rsidRPr="0020695E" w:rsidRDefault="0091436E" w:rsidP="0091436E">
      <w:pPr>
        <w:widowControl w:val="0"/>
        <w:suppressAutoHyphens/>
        <w:spacing w:after="0" w:line="360" w:lineRule="auto"/>
        <w:ind w:left="57" w:right="57"/>
        <w:contextualSpacing/>
        <w:jc w:val="both"/>
        <w:rPr>
          <w:rFonts w:ascii="Times New Roman" w:hAnsi="Times New Roman" w:cs="Times New Roman"/>
          <w:sz w:val="24"/>
        </w:rPr>
      </w:pPr>
      <w:r w:rsidRPr="00417845">
        <w:rPr>
          <w:rFonts w:ascii="Times New Roman" w:hAnsi="Times New Roman" w:cs="Times New Roman"/>
          <w:sz w:val="24"/>
        </w:rPr>
        <w:t>L’offerente dovrà altresì dichiarare l’eventuale volontà di avvalersi della procedura di mutuo in caso di aggiudicazione definitiva come previsto dall’art. 585 c.p.c.</w:t>
      </w:r>
      <w:r w:rsidR="00216B3E" w:rsidRPr="00417845">
        <w:rPr>
          <w:rFonts w:ascii="Times New Roman" w:hAnsi="Times New Roman" w:cs="Times New Roman"/>
          <w:sz w:val="24"/>
        </w:rPr>
        <w:t xml:space="preserve"> </w:t>
      </w:r>
      <w:r w:rsidR="00705F5E">
        <w:rPr>
          <w:rFonts w:ascii="Times New Roman" w:hAnsi="Times New Roman" w:cs="Times New Roman"/>
          <w:sz w:val="24"/>
        </w:rPr>
        <w:t>(</w:t>
      </w:r>
      <w:r w:rsidR="00216B3E" w:rsidRPr="00417845">
        <w:rPr>
          <w:rFonts w:ascii="Times New Roman" w:hAnsi="Times New Roman" w:cs="Times New Roman"/>
          <w:sz w:val="24"/>
        </w:rPr>
        <w:t>e meglio sotto precisato</w:t>
      </w:r>
      <w:r w:rsidR="00417845">
        <w:rPr>
          <w:rFonts w:ascii="Times New Roman" w:hAnsi="Times New Roman" w:cs="Times New Roman"/>
          <w:sz w:val="24"/>
        </w:rPr>
        <w:t>)</w:t>
      </w:r>
      <w:r w:rsidRPr="00C64ECB">
        <w:rPr>
          <w:rFonts w:ascii="Times New Roman" w:hAnsi="Times New Roman" w:cs="Times New Roman"/>
          <w:sz w:val="24"/>
        </w:rPr>
        <w:t>.</w:t>
      </w:r>
    </w:p>
    <w:p w:rsidR="0091436E" w:rsidRDefault="0091436E" w:rsidP="0091436E">
      <w:pPr>
        <w:widowControl w:val="0"/>
        <w:suppressAutoHyphens/>
        <w:spacing w:after="0" w:line="360" w:lineRule="auto"/>
        <w:ind w:left="57" w:right="57"/>
        <w:contextualSpacing/>
        <w:jc w:val="both"/>
        <w:rPr>
          <w:rFonts w:ascii="Times New Roman" w:hAnsi="Times New Roman" w:cs="Times New Roman"/>
          <w:sz w:val="24"/>
        </w:rPr>
      </w:pPr>
    </w:p>
    <w:p w:rsidR="0091436E" w:rsidRPr="0020695E" w:rsidRDefault="0091436E" w:rsidP="0091436E">
      <w:pPr>
        <w:widowControl w:val="0"/>
        <w:suppressAutoHyphens/>
        <w:spacing w:after="0" w:line="360" w:lineRule="auto"/>
        <w:ind w:left="57"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e bollo, una somma pari al </w:t>
      </w:r>
      <w:r w:rsidRPr="003F5B78">
        <w:rPr>
          <w:rFonts w:ascii="Times New Roman" w:hAnsi="Times New Roman" w:cs="Times New Roman"/>
          <w:b/>
          <w:sz w:val="24"/>
        </w:rPr>
        <w:t>dieci per cento (10%) del</w:t>
      </w:r>
      <w:r w:rsidR="003F5B78" w:rsidRPr="003F5B78">
        <w:rPr>
          <w:rFonts w:ascii="Times New Roman" w:hAnsi="Times New Roman" w:cs="Times New Roman"/>
          <w:b/>
          <w:sz w:val="24"/>
        </w:rPr>
        <w:t xml:space="preserve"> prezzo offerto, unitamente all’importo della</w:t>
      </w:r>
      <w:r w:rsidRPr="003F5B78">
        <w:rPr>
          <w:rFonts w:ascii="Times New Roman" w:hAnsi="Times New Roman" w:cs="Times New Roman"/>
          <w:b/>
          <w:sz w:val="24"/>
        </w:rPr>
        <w:t xml:space="preserve"> marca da bollo</w:t>
      </w:r>
      <w:r w:rsidRPr="003F5B78">
        <w:rPr>
          <w:rFonts w:ascii="Times New Roman" w:hAnsi="Times New Roman" w:cs="Times New Roman"/>
          <w:sz w:val="24"/>
        </w:rPr>
        <w:t xml:space="preserve"> (attualmente</w:t>
      </w:r>
      <w:r w:rsidR="003F5B78" w:rsidRPr="003F5B78">
        <w:rPr>
          <w:rFonts w:ascii="Times New Roman" w:hAnsi="Times New Roman" w:cs="Times New Roman"/>
          <w:sz w:val="24"/>
        </w:rPr>
        <w:t xml:space="preserve"> </w:t>
      </w:r>
      <w:r w:rsidR="003F5B78" w:rsidRPr="00705F5E">
        <w:rPr>
          <w:rFonts w:ascii="Times New Roman" w:hAnsi="Times New Roman" w:cs="Times New Roman"/>
          <w:sz w:val="24"/>
        </w:rPr>
        <w:t>pari ad</w:t>
      </w:r>
      <w:r w:rsidRPr="00705F5E">
        <w:rPr>
          <w:rFonts w:ascii="Times New Roman" w:hAnsi="Times New Roman" w:cs="Times New Roman"/>
          <w:sz w:val="24"/>
        </w:rPr>
        <w:t xml:space="preserve"> € </w:t>
      </w:r>
      <w:r w:rsidRPr="003F5B78">
        <w:rPr>
          <w:rFonts w:ascii="Times New Roman" w:hAnsi="Times New Roman" w:cs="Times New Roman"/>
          <w:sz w:val="24"/>
        </w:rPr>
        <w:t xml:space="preserve">16,00) esclusivamente tramite bonifico bancario sul conto corrente bancario intestato alla Procedura </w:t>
      </w:r>
      <w:r w:rsidR="004C0F39">
        <w:rPr>
          <w:rFonts w:ascii="Times New Roman" w:hAnsi="Times New Roman" w:cs="Times New Roman"/>
          <w:sz w:val="24"/>
        </w:rPr>
        <w:t xml:space="preserve">Fallimentare </w:t>
      </w:r>
      <w:r w:rsidRPr="003F5B78">
        <w:rPr>
          <w:rFonts w:ascii="Times New Roman" w:hAnsi="Times New Roman" w:cs="Times New Roman"/>
          <w:sz w:val="24"/>
        </w:rPr>
        <w:t>n. ___ R.</w:t>
      </w:r>
      <w:r w:rsidR="004C0F39">
        <w:rPr>
          <w:rFonts w:ascii="Times New Roman" w:hAnsi="Times New Roman" w:cs="Times New Roman"/>
          <w:sz w:val="24"/>
        </w:rPr>
        <w:t>F</w:t>
      </w:r>
      <w:r w:rsidRPr="003F5B78">
        <w:rPr>
          <w:rFonts w:ascii="Times New Roman" w:hAnsi="Times New Roman" w:cs="Times New Roman"/>
          <w:sz w:val="24"/>
        </w:rPr>
        <w:t>. _____ al seguente IBAN _______________________, tali importi saranno trattenuti in caso di rifiuto dell’acquisto.</w:t>
      </w:r>
      <w:r w:rsidRPr="0020695E">
        <w:rPr>
          <w:rFonts w:ascii="Times New Roman" w:hAnsi="Times New Roman" w:cs="Times New Roman"/>
          <w:sz w:val="24"/>
        </w:rPr>
        <w:t xml:space="preserve"> </w:t>
      </w:r>
    </w:p>
    <w:p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Il bonifico, </w:t>
      </w:r>
      <w:r w:rsidRPr="001B7EA3">
        <w:rPr>
          <w:rFonts w:ascii="Times New Roman" w:eastAsia="Times New Roman" w:hAnsi="Times New Roman"/>
          <w:sz w:val="24"/>
          <w:szCs w:val="24"/>
          <w:lang w:eastAsia="it-IT"/>
        </w:rPr>
        <w:t>con causale “</w:t>
      </w:r>
      <w:r w:rsidR="001B7EA3" w:rsidRPr="001B7EA3">
        <w:rPr>
          <w:rFonts w:ascii="Times New Roman" w:eastAsia="Times New Roman" w:hAnsi="Times New Roman"/>
          <w:sz w:val="24"/>
          <w:szCs w:val="24"/>
          <w:lang w:eastAsia="it-IT"/>
        </w:rPr>
        <w:t>Fallimento n._______R.F., lotto n._______</w:t>
      </w:r>
      <w:r w:rsidR="004C0F39">
        <w:rPr>
          <w:rFonts w:ascii="Times New Roman" w:eastAsia="Times New Roman" w:hAnsi="Times New Roman"/>
          <w:sz w:val="24"/>
          <w:szCs w:val="24"/>
          <w:lang w:eastAsia="it-IT"/>
        </w:rPr>
        <w:t xml:space="preserve">, </w:t>
      </w:r>
      <w:r w:rsidR="001B7EA3" w:rsidRPr="001B7EA3">
        <w:rPr>
          <w:rFonts w:ascii="Times New Roman" w:eastAsia="Times New Roman" w:hAnsi="Times New Roman"/>
          <w:sz w:val="24"/>
          <w:szCs w:val="24"/>
          <w:lang w:eastAsia="it-IT"/>
        </w:rPr>
        <w:t>v</w:t>
      </w:r>
      <w:r w:rsidRPr="001B7EA3">
        <w:rPr>
          <w:rFonts w:ascii="Times New Roman" w:eastAsia="Times New Roman" w:hAnsi="Times New Roman"/>
          <w:sz w:val="24"/>
          <w:szCs w:val="24"/>
          <w:lang w:eastAsia="it-IT"/>
        </w:rPr>
        <w:t>ersamento cauzione e bollo”,</w:t>
      </w:r>
      <w:r w:rsidRPr="00F6740B">
        <w:rPr>
          <w:rFonts w:ascii="Times New Roman" w:eastAsia="Times New Roman" w:hAnsi="Times New Roman"/>
          <w:b/>
          <w:sz w:val="24"/>
          <w:szCs w:val="24"/>
          <w:lang w:eastAsia="it-IT"/>
        </w:rPr>
        <w:t xml:space="preserve"> dovrà essere effettuato in modo tale che l’accredito delle somme abbia </w:t>
      </w:r>
      <w:r w:rsidRPr="00AF15A2">
        <w:rPr>
          <w:rFonts w:ascii="Times New Roman" w:eastAsia="Times New Roman" w:hAnsi="Times New Roman"/>
          <w:b/>
          <w:sz w:val="24"/>
          <w:szCs w:val="24"/>
          <w:lang w:eastAsia="it-IT"/>
        </w:rPr>
        <w:t xml:space="preserve">luogo </w:t>
      </w:r>
      <w:r w:rsidRPr="001B7EA3">
        <w:rPr>
          <w:rFonts w:ascii="Times New Roman" w:eastAsia="Times New Roman" w:hAnsi="Times New Roman"/>
          <w:b/>
          <w:sz w:val="24"/>
          <w:szCs w:val="24"/>
          <w:lang w:eastAsia="it-IT"/>
        </w:rPr>
        <w:t>entro</w:t>
      </w:r>
      <w:r w:rsidR="00AF15A2" w:rsidRPr="001B7EA3">
        <w:rPr>
          <w:rFonts w:ascii="Times New Roman" w:eastAsia="Times New Roman" w:hAnsi="Times New Roman"/>
          <w:b/>
          <w:sz w:val="24"/>
          <w:szCs w:val="24"/>
          <w:lang w:eastAsia="it-IT"/>
        </w:rPr>
        <w:t xml:space="preserve"> il</w:t>
      </w:r>
      <w:r w:rsidR="00AF15A2">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rsidR="0091436E" w:rsidRDefault="0091436E" w:rsidP="0091436E">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 xml:space="preserve">In caso di mancata aggiudicazione e all’esito dell’avvio della gara in caso di plurimi offerenti, l’importo versato a titolo di cauzione (dedotto il bollo dovuto per legge ed al netto degli eventuali </w:t>
      </w:r>
      <w:r w:rsidRPr="00F6740B">
        <w:rPr>
          <w:rFonts w:ascii="Times New Roman" w:eastAsia="Times New Roman" w:hAnsi="Times New Roman"/>
          <w:sz w:val="24"/>
          <w:szCs w:val="24"/>
          <w:lang w:eastAsia="it-IT"/>
        </w:rPr>
        <w:lastRenderedPageBreak/>
        <w:t>oneri bancari) sarà restituito</w:t>
      </w:r>
      <w:r w:rsidR="00AF15A2">
        <w:rPr>
          <w:rFonts w:ascii="Times New Roman" w:eastAsia="Times New Roman" w:hAnsi="Times New Roman"/>
          <w:sz w:val="24"/>
          <w:szCs w:val="24"/>
          <w:lang w:eastAsia="it-IT"/>
        </w:rPr>
        <w:t xml:space="preserve"> </w:t>
      </w:r>
      <w:r w:rsidR="00AF15A2"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rsidR="0091436E" w:rsidRPr="00B50FAB" w:rsidRDefault="0091436E" w:rsidP="0091436E">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rsidR="0091436E" w:rsidRDefault="0091436E"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Le buste telematiche contenenti le offerte verranno aperte dal </w:t>
      </w:r>
      <w:r w:rsidR="004C0F39">
        <w:rPr>
          <w:rFonts w:ascii="Times New Roman" w:eastAsia="Times New Roman" w:hAnsi="Times New Roman"/>
          <w:bCs/>
          <w:sz w:val="24"/>
          <w:szCs w:val="24"/>
          <w:lang w:eastAsia="it-IT"/>
        </w:rPr>
        <w:t xml:space="preserve">curatore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sidR="00C64ECB">
        <w:rPr>
          <w:rFonts w:ascii="Times New Roman" w:eastAsia="Times New Roman" w:hAnsi="Times New Roman"/>
          <w:bCs/>
          <w:sz w:val="24"/>
          <w:szCs w:val="24"/>
          <w:lang w:eastAsia="it-IT"/>
        </w:rPr>
        <w:t>de</w:t>
      </w:r>
      <w:r>
        <w:rPr>
          <w:rFonts w:ascii="Times New Roman" w:eastAsia="Times New Roman" w:hAnsi="Times New Roman"/>
          <w:bCs/>
          <w:sz w:val="24"/>
          <w:szCs w:val="24"/>
          <w:lang w:eastAsia="it-IT"/>
        </w:rPr>
        <w:t>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w:t>
      </w:r>
      <w:r w:rsidR="00C64ECB">
        <w:rPr>
          <w:rFonts w:ascii="Times New Roman" w:eastAsia="Times New Roman" w:hAnsi="Times New Roman"/>
          <w:bCs/>
          <w:sz w:val="24"/>
          <w:szCs w:val="24"/>
          <w:lang w:eastAsia="it-IT"/>
        </w:rPr>
        <w:t>, sopra indicati</w:t>
      </w:r>
      <w:r w:rsidRPr="00F6740B">
        <w:rPr>
          <w:rFonts w:ascii="Times New Roman" w:eastAsia="Times New Roman" w:hAnsi="Times New Roman"/>
          <w:bCs/>
          <w:sz w:val="24"/>
          <w:szCs w:val="24"/>
          <w:lang w:eastAsia="it-IT"/>
        </w:rPr>
        <w:t>.</w:t>
      </w:r>
    </w:p>
    <w:p w:rsidR="0091436E" w:rsidRDefault="0091436E" w:rsidP="0091436E">
      <w:pPr>
        <w:spacing w:after="0" w:line="360" w:lineRule="auto"/>
        <w:jc w:val="both"/>
        <w:rPr>
          <w:rFonts w:ascii="Times New Roman" w:hAnsi="Times New Roman" w:cs="Times New Roman"/>
          <w:sz w:val="24"/>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 xml:space="preserve">tramite l’area riservata del sito </w:t>
      </w:r>
      <w:hyperlink r:id="rId14" w:history="1">
        <w:r w:rsidRPr="00F6740B">
          <w:rPr>
            <w:rFonts w:ascii="Times New Roman" w:eastAsia="Times New Roman" w:hAnsi="Times New Roman"/>
            <w:bCs/>
            <w:sz w:val="24"/>
            <w:szCs w:val="24"/>
            <w:u w:val="single"/>
            <w:lang w:eastAsia="it-IT"/>
          </w:rPr>
          <w:t>www.astetelematiche.it</w:t>
        </w:r>
      </w:hyperlink>
      <w:r w:rsidRPr="00F6740B">
        <w:rPr>
          <w:rFonts w:ascii="Times New Roman" w:eastAsia="Times New Roman" w:hAnsi="Times New Roman"/>
          <w:bCs/>
          <w:sz w:val="24"/>
          <w:szCs w:val="24"/>
          <w:u w:val="single"/>
          <w:lang w:eastAsia="it-IT"/>
        </w:rPr>
        <w:t>;</w:t>
      </w:r>
      <w:r w:rsidRPr="00F6740B">
        <w:rPr>
          <w:rFonts w:ascii="Times New Roman" w:eastAsia="Times New Roman" w:hAnsi="Times New Roman"/>
          <w:bCs/>
          <w:sz w:val="24"/>
          <w:szCs w:val="24"/>
          <w:lang w:eastAsia="it-IT"/>
        </w:rPr>
        <w:t xml:space="preserve"> si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Le offerte giudicate regolari abiliteranno automaticamente l’offerente alla partecipazione alla gara, tuttavia, ogni offerente ammesso alla gara sarà libero di partecipare o meno.</w:t>
      </w:r>
    </w:p>
    <w:p w:rsidR="0091436E" w:rsidRDefault="0091436E" w:rsidP="00064183">
      <w:pPr>
        <w:widowControl w:val="0"/>
        <w:suppressAutoHyphens/>
        <w:spacing w:after="0" w:line="360" w:lineRule="auto"/>
        <w:ind w:right="57"/>
        <w:contextualSpacing/>
        <w:jc w:val="both"/>
        <w:rPr>
          <w:rFonts w:ascii="Times New Roman" w:eastAsia="Times New Roman" w:hAnsi="Times New Roman"/>
          <w:b/>
          <w:bCs/>
          <w:sz w:val="24"/>
          <w:szCs w:val="24"/>
          <w:lang w:eastAsia="it-IT"/>
        </w:rPr>
      </w:pPr>
      <w:r w:rsidRPr="00F6740B">
        <w:rPr>
          <w:rFonts w:ascii="Times New Roman" w:eastAsia="Times New Roman" w:hAnsi="Times New Roman"/>
          <w:b/>
          <w:bCs/>
          <w:sz w:val="24"/>
          <w:szCs w:val="24"/>
          <w:lang w:eastAsia="it-IT"/>
        </w:rPr>
        <w:t xml:space="preserve">La gara avrà la durata di 6 (sei) giorni, </w:t>
      </w:r>
      <w:r>
        <w:rPr>
          <w:rFonts w:ascii="Times New Roman" w:eastAsia="Times New Roman" w:hAnsi="Times New Roman"/>
          <w:b/>
          <w:bCs/>
          <w:sz w:val="24"/>
          <w:szCs w:val="24"/>
          <w:lang w:eastAsia="it-IT"/>
        </w:rPr>
        <w:t xml:space="preserve">dal __ / __ / </w:t>
      </w:r>
      <w:r w:rsidR="008A22F6">
        <w:rPr>
          <w:rFonts w:ascii="Times New Roman" w:eastAsia="Times New Roman" w:hAnsi="Times New Roman"/>
          <w:b/>
          <w:bCs/>
          <w:sz w:val="24"/>
          <w:szCs w:val="24"/>
          <w:lang w:eastAsia="it-IT"/>
        </w:rPr>
        <w:t>___ al __ / __ / ____</w:t>
      </w:r>
      <w:r>
        <w:rPr>
          <w:rFonts w:ascii="Times New Roman" w:eastAsia="Times New Roman" w:hAnsi="Times New Roman"/>
          <w:b/>
          <w:bCs/>
          <w:sz w:val="24"/>
          <w:szCs w:val="24"/>
          <w:lang w:eastAsia="it-IT"/>
        </w:rPr>
        <w:t>, e terminerà alle ore 12:00.</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Qualora vengano effettuate offerte negli ultimi 15 (quindici) minuti prima del predetto termine, la scadenza della gara sarà prolungata, automaticamente, di 15 (quindici) minuti per dare la possibilità a tutti gli offerenti di effettuare ulteriori rilanci, e così di seguito fino a mancata presentazione di offerte in aumento nel periodo del prolungamento </w:t>
      </w:r>
      <w:r w:rsidRPr="00F6740B">
        <w:rPr>
          <w:rFonts w:ascii="Times New Roman" w:eastAsia="Times New Roman" w:hAnsi="Times New Roman"/>
          <w:b/>
          <w:bCs/>
          <w:sz w:val="24"/>
          <w:szCs w:val="24"/>
          <w:lang w:eastAsia="it-IT"/>
        </w:rPr>
        <w:t>ma solo per un massimo di 8 (otto) prolungamenti e, quindi, per un totale di due ore.</w:t>
      </w:r>
    </w:p>
    <w:p w:rsidR="0091436E" w:rsidRDefault="0091436E" w:rsidP="0091436E">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rsidR="0091436E" w:rsidRPr="00705F5E" w:rsidRDefault="0091436E" w:rsidP="008D2A93">
      <w:pPr>
        <w:spacing w:after="0" w:line="360" w:lineRule="auto"/>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001B7EA3">
        <w:rPr>
          <w:rFonts w:ascii="Times New Roman" w:eastAsia="Times New Roman" w:hAnsi="Times New Roman" w:cs="Times New Roman"/>
          <w:b/>
          <w:bCs/>
          <w:sz w:val="24"/>
          <w:szCs w:val="24"/>
          <w:lang w:eastAsia="it-IT"/>
        </w:rPr>
        <w:t>curatore</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w:t>
      </w:r>
      <w:r w:rsidR="004C0F39">
        <w:rPr>
          <w:rFonts w:ascii="Times New Roman" w:eastAsia="Times New Roman" w:hAnsi="Times New Roman" w:cs="Times New Roman"/>
          <w:b/>
          <w:bCs/>
          <w:sz w:val="24"/>
          <w:szCs w:val="24"/>
          <w:lang w:eastAsia="it-IT"/>
        </w:rPr>
        <w:t>à</w:t>
      </w:r>
      <w:r w:rsidRPr="00064183">
        <w:rPr>
          <w:rFonts w:ascii="Times New Roman" w:eastAsia="Times New Roman" w:hAnsi="Times New Roman" w:cs="Times New Roman"/>
          <w:b/>
          <w:bCs/>
          <w:sz w:val="24"/>
          <w:szCs w:val="24"/>
          <w:lang w:eastAsia="it-IT"/>
        </w:rPr>
        <w:t xml:space="preserve"> all’aggiudicazione</w:t>
      </w:r>
      <w:r w:rsidRPr="00064183">
        <w:rPr>
          <w:rFonts w:ascii="Times New Roman" w:eastAsia="Times New Roman" w:hAnsi="Times New Roman" w:cs="Times New Roman"/>
          <w:bCs/>
          <w:sz w:val="24"/>
          <w:szCs w:val="24"/>
          <w:lang w:eastAsia="it-IT"/>
        </w:rPr>
        <w:t>, stilando apposito verbale</w:t>
      </w:r>
      <w:r w:rsidR="008D2A93">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008D2A93"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008D2A93"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008D2A93"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008D2A93"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008D2A93" w:rsidRPr="00705F5E">
        <w:rPr>
          <w:rFonts w:ascii="Times New Roman" w:hAnsi="Times New Roman" w:cs="Times New Roman"/>
          <w:sz w:val="24"/>
        </w:rPr>
        <w:t xml:space="preserve">,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rsidR="0091436E" w:rsidRPr="00064183" w:rsidRDefault="0091436E"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lastRenderedPageBreak/>
        <w:t>L’aggiudicatario dovrà depositare mediante bonifico bancario sul conto corrente della procedura il residuo prezzo (detratto l’importo già versato a titolo di cauzione),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004C0F39">
        <w:rPr>
          <w:rFonts w:ascii="Times New Roman" w:hAnsi="Times New Roman" w:cs="Times New Roman"/>
          <w:sz w:val="24"/>
          <w:szCs w:val="24"/>
          <w:u w:val="single"/>
        </w:rPr>
        <w:t xml:space="preserve"> (nella misura che gli verrà indicata dal curatore). </w:t>
      </w:r>
      <w:r w:rsidRPr="00064183">
        <w:rPr>
          <w:rFonts w:ascii="Times New Roman" w:eastAsia="Times New Roman" w:hAnsi="Times New Roman"/>
          <w:sz w:val="24"/>
          <w:szCs w:val="24"/>
          <w:u w:val="single"/>
          <w:lang w:eastAsia="it-IT"/>
        </w:rPr>
        <w:t xml:space="preserve"> </w:t>
      </w:r>
    </w:p>
    <w:p w:rsidR="0091436E" w:rsidRPr="005C6C03" w:rsidRDefault="0091436E" w:rsidP="0091436E">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 xml:space="preserve">Se il prezzo non è depositato nel termine stabilito, il giudice </w:t>
      </w:r>
      <w:r w:rsidR="004C0F39">
        <w:rPr>
          <w:rFonts w:ascii="Times New Roman" w:hAnsi="Times New Roman" w:cs="Times New Roman"/>
          <w:color w:val="auto"/>
          <w:szCs w:val="22"/>
        </w:rPr>
        <w:t>delegato</w:t>
      </w:r>
      <w:r w:rsidRPr="005C6C03">
        <w:rPr>
          <w:rFonts w:ascii="Times New Roman" w:hAnsi="Times New Roman" w:cs="Times New Roman"/>
          <w:color w:val="auto"/>
          <w:szCs w:val="22"/>
        </w:rPr>
        <w:t xml:space="preserve"> dichiar</w:t>
      </w:r>
      <w:r w:rsidR="00C64ECB">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mentre il </w:t>
      </w:r>
      <w:r w:rsidR="004C0F39">
        <w:rPr>
          <w:rFonts w:ascii="Times New Roman" w:hAnsi="Times New Roman" w:cs="Times New Roman"/>
          <w:color w:val="auto"/>
          <w:szCs w:val="22"/>
        </w:rPr>
        <w:t xml:space="preserve">curatore </w:t>
      </w:r>
      <w:r w:rsidR="00C64ECB">
        <w:rPr>
          <w:rFonts w:ascii="Times New Roman" w:hAnsi="Times New Roman" w:cs="Times New Roman"/>
          <w:color w:val="auto"/>
          <w:szCs w:val="22"/>
        </w:rPr>
        <w:t xml:space="preserve">fisserà </w:t>
      </w:r>
      <w:r w:rsidRPr="005C6C03">
        <w:rPr>
          <w:rFonts w:ascii="Times New Roman" w:hAnsi="Times New Roman" w:cs="Times New Roman"/>
          <w:color w:val="auto"/>
          <w:szCs w:val="22"/>
        </w:rPr>
        <w:t xml:space="preserve">una nuova vendita. Se il prezzo </w:t>
      </w:r>
      <w:r w:rsidR="00C64ECB">
        <w:rPr>
          <w:rFonts w:ascii="Times New Roman" w:hAnsi="Times New Roman" w:cs="Times New Roman"/>
          <w:color w:val="auto"/>
          <w:szCs w:val="22"/>
        </w:rPr>
        <w:t>al</w:t>
      </w:r>
      <w:r w:rsidR="008A22F6">
        <w:rPr>
          <w:rFonts w:ascii="Times New Roman" w:hAnsi="Times New Roman" w:cs="Times New Roman"/>
          <w:color w:val="auto"/>
          <w:szCs w:val="22"/>
        </w:rPr>
        <w:t xml:space="preserve"> </w:t>
      </w:r>
      <w:r w:rsidR="00C64ECB">
        <w:rPr>
          <w:rFonts w:ascii="Times New Roman" w:hAnsi="Times New Roman" w:cs="Times New Roman"/>
          <w:color w:val="auto"/>
          <w:szCs w:val="22"/>
        </w:rPr>
        <w:t>fine ricavato dalla vendita</w:t>
      </w:r>
      <w:r w:rsidRPr="005C6C03">
        <w:rPr>
          <w:rFonts w:ascii="Times New Roman" w:hAnsi="Times New Roman" w:cs="Times New Roman"/>
          <w:color w:val="auto"/>
          <w:szCs w:val="22"/>
        </w:rPr>
        <w:t>, unito alla cauzione confiscata, risulta</w:t>
      </w:r>
      <w:r w:rsidR="00C64ECB">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sidR="00C64ECB">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sidR="00C64ECB">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sidR="00C64ECB">
        <w:rPr>
          <w:rFonts w:ascii="Times New Roman" w:hAnsi="Times New Roman" w:cs="Times New Roman"/>
          <w:color w:val="auto"/>
          <w:szCs w:val="22"/>
        </w:rPr>
        <w:t>ai sensi dell’a</w:t>
      </w:r>
      <w:r w:rsidRPr="005C6C03">
        <w:rPr>
          <w:rFonts w:ascii="Times New Roman" w:hAnsi="Times New Roman" w:cs="Times New Roman"/>
          <w:color w:val="auto"/>
          <w:szCs w:val="22"/>
        </w:rPr>
        <w:t>rt. 587 c</w:t>
      </w:r>
      <w:r w:rsidR="006A6DAD">
        <w:rPr>
          <w:rFonts w:ascii="Times New Roman" w:hAnsi="Times New Roman" w:cs="Times New Roman"/>
          <w:color w:val="auto"/>
          <w:szCs w:val="22"/>
        </w:rPr>
        <w:t>.</w:t>
      </w:r>
      <w:r w:rsidRPr="005C6C03">
        <w:rPr>
          <w:rFonts w:ascii="Times New Roman" w:hAnsi="Times New Roman" w:cs="Times New Roman"/>
          <w:color w:val="auto"/>
          <w:szCs w:val="22"/>
        </w:rPr>
        <w:t>p</w:t>
      </w:r>
      <w:r w:rsidR="006A6DAD">
        <w:rPr>
          <w:rFonts w:ascii="Times New Roman" w:hAnsi="Times New Roman" w:cs="Times New Roman"/>
          <w:color w:val="auto"/>
          <w:szCs w:val="22"/>
        </w:rPr>
        <w:t>.</w:t>
      </w:r>
      <w:r w:rsidRPr="005C6C03">
        <w:rPr>
          <w:rFonts w:ascii="Times New Roman" w:hAnsi="Times New Roman" w:cs="Times New Roman"/>
          <w:color w:val="auto"/>
          <w:szCs w:val="22"/>
        </w:rPr>
        <w:t xml:space="preserve">c. </w:t>
      </w:r>
    </w:p>
    <w:p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w:t>
      </w:r>
      <w:r w:rsidR="004C0F39">
        <w:rPr>
          <w:rFonts w:ascii="Times New Roman" w:hAnsi="Times New Roman" w:cs="Times New Roman"/>
          <w:sz w:val="24"/>
        </w:rPr>
        <w:t>Fallimentare</w:t>
      </w:r>
      <w:r>
        <w:rPr>
          <w:rFonts w:ascii="Times New Roman" w:hAnsi="Times New Roman" w:cs="Times New Roman"/>
          <w:sz w:val="24"/>
        </w:rPr>
        <w:t xml:space="preserve"> n. __ R.</w:t>
      </w:r>
      <w:r w:rsidR="004C0F39">
        <w:rPr>
          <w:rFonts w:ascii="Times New Roman" w:hAnsi="Times New Roman" w:cs="Times New Roman"/>
          <w:sz w:val="24"/>
        </w:rPr>
        <w:t>F.</w:t>
      </w:r>
      <w:r>
        <w:rPr>
          <w:rFonts w:ascii="Times New Roman" w:hAnsi="Times New Roman" w:cs="Times New Roman"/>
          <w:sz w:val="24"/>
        </w:rPr>
        <w:t>”; in caso di revoca dell’aggiudicazione, le somme erogate saranno restituite all’Istituto di Credito mutuante senza aggravio di spese per la procedura.</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Si rende noto che, in ossequio al provvedimento del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cpc e 2822 c.c..</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064183" w:rsidP="0091436E">
      <w:pPr>
        <w:spacing w:after="0" w:line="360" w:lineRule="auto"/>
        <w:jc w:val="both"/>
        <w:rPr>
          <w:rFonts w:ascii="Times New Roman" w:hAnsi="Times New Roman" w:cs="Times New Roman"/>
          <w:sz w:val="24"/>
        </w:rPr>
      </w:pPr>
      <w:r>
        <w:rPr>
          <w:rFonts w:ascii="Times New Roman" w:hAnsi="Times New Roman" w:cs="Times New Roman"/>
          <w:sz w:val="24"/>
        </w:rPr>
        <w:t>Gl</w:t>
      </w:r>
      <w:r w:rsidR="0091436E">
        <w:rPr>
          <w:rFonts w:ascii="Times New Roman" w:hAnsi="Times New Roman" w:cs="Times New Roman"/>
          <w:sz w:val="24"/>
        </w:rPr>
        <w:t xml:space="preserve">i interessati all’acquisto possono visionare il compendio </w:t>
      </w:r>
      <w:r w:rsidR="00825CC8" w:rsidRPr="006A6DAD">
        <w:rPr>
          <w:rFonts w:ascii="Times New Roman" w:hAnsi="Times New Roman" w:cs="Times New Roman"/>
          <w:sz w:val="24"/>
        </w:rPr>
        <w:t xml:space="preserve">posto in vendita </w:t>
      </w:r>
      <w:r w:rsidR="001848FE">
        <w:rPr>
          <w:rFonts w:ascii="Times New Roman" w:hAnsi="Times New Roman" w:cs="Times New Roman"/>
          <w:sz w:val="24"/>
        </w:rPr>
        <w:t>tramite Portale delle vendite Pubbliche</w:t>
      </w:r>
      <w:r w:rsidR="006A6DAD">
        <w:rPr>
          <w:rFonts w:ascii="Times New Roman" w:hAnsi="Times New Roman" w:cs="Times New Roman"/>
          <w:sz w:val="24"/>
        </w:rPr>
        <w:t>.</w:t>
      </w:r>
    </w:p>
    <w:p w:rsidR="00064183" w:rsidRDefault="00064183" w:rsidP="0091436E">
      <w:pPr>
        <w:spacing w:after="0" w:line="360" w:lineRule="auto"/>
        <w:jc w:val="both"/>
        <w:rPr>
          <w:rFonts w:ascii="Times New Roman" w:hAnsi="Times New Roman" w:cs="Times New Roman"/>
          <w:sz w:val="24"/>
        </w:rPr>
      </w:pP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La partecipazione alla vendita implica la conoscenza integrale e l’accettazione incondizionata di quanto contenuto nel presente avviso, nella relazione peritale, nel regolamento di partecipazione e nei suoi allegati.</w:t>
      </w:r>
    </w:p>
    <w:p w:rsidR="0091436E" w:rsidRPr="0058565F" w:rsidRDefault="0091436E" w:rsidP="0091436E">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w:t>
      </w:r>
      <w:r w:rsidR="002B426E" w:rsidRPr="006A6DAD">
        <w:rPr>
          <w:rFonts w:ascii="Times New Roman" w:hAnsi="Times New Roman" w:cs="Times New Roman"/>
          <w:sz w:val="24"/>
        </w:rPr>
        <w:t>D</w:t>
      </w:r>
      <w:r w:rsidRPr="0058565F">
        <w:rPr>
          <w:rFonts w:ascii="Times New Roman" w:hAnsi="Times New Roman" w:cs="Times New Roman"/>
          <w:sz w:val="24"/>
        </w:rPr>
        <w:t>.:</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lastRenderedPageBreak/>
        <w:t>pubblicazione dell'ordinanza e dell’avviso di vendita, sul portale delle vendite pubbliche</w:t>
      </w:r>
      <w:r w:rsidR="008A22F6">
        <w:rPr>
          <w:rFonts w:ascii="Times New Roman" w:hAnsi="Times New Roman" w:cs="Times New Roman"/>
          <w:sz w:val="24"/>
        </w:rPr>
        <w:t xml:space="preserve"> del Ministero della Giustizia;</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e del regolamento </w:t>
      </w:r>
      <w:r w:rsidRPr="0058565F">
        <w:rPr>
          <w:rFonts w:ascii="Times New Roman" w:hAnsi="Times New Roman" w:cs="Times New Roman"/>
          <w:sz w:val="24"/>
        </w:rPr>
        <w:t xml:space="preserve">sul sito internet </w:t>
      </w:r>
      <w:hyperlink r:id="rId15"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dell’</w:t>
      </w:r>
      <w:r w:rsidR="00F57210" w:rsidRPr="00964059">
        <w:rPr>
          <w:rFonts w:ascii="Times New Roman" w:hAnsi="Times New Roman" w:cs="Times New Roman"/>
          <w:sz w:val="24"/>
        </w:rPr>
        <w:t xml:space="preserve">annuncio </w:t>
      </w:r>
      <w:r>
        <w:rPr>
          <w:rFonts w:ascii="Times New Roman" w:hAnsi="Times New Roman" w:cs="Times New Roman"/>
          <w:sz w:val="24"/>
        </w:rPr>
        <w:t>di vendita sui siti internet Casa.it, Idealista.it e Kijiji</w:t>
      </w:r>
      <w:r w:rsidR="00F57210">
        <w:rPr>
          <w:rFonts w:ascii="Times New Roman" w:hAnsi="Times New Roman" w:cs="Times New Roman"/>
          <w:sz w:val="24"/>
        </w:rPr>
        <w:t xml:space="preserve"> </w:t>
      </w:r>
      <w:r>
        <w:rPr>
          <w:rFonts w:ascii="Times New Roman" w:hAnsi="Times New Roman" w:cs="Times New Roman"/>
          <w:sz w:val="24"/>
        </w:rPr>
        <w:t>-</w:t>
      </w:r>
      <w:r w:rsidR="00F57210">
        <w:rPr>
          <w:rFonts w:ascii="Times New Roman" w:hAnsi="Times New Roman" w:cs="Times New Roman"/>
          <w:sz w:val="24"/>
        </w:rPr>
        <w:t xml:space="preserve"> </w:t>
      </w:r>
      <w:r>
        <w:rPr>
          <w:rFonts w:ascii="Times New Roman" w:hAnsi="Times New Roman" w:cs="Times New Roman"/>
          <w:sz w:val="24"/>
        </w:rPr>
        <w:t>Ebay</w:t>
      </w:r>
      <w:r w:rsidR="00F57210">
        <w:rPr>
          <w:rFonts w:ascii="Times New Roman" w:hAnsi="Times New Roman" w:cs="Times New Roman"/>
          <w:sz w:val="24"/>
        </w:rPr>
        <w:t xml:space="preserve"> </w:t>
      </w:r>
      <w:r w:rsidR="00F57210" w:rsidRPr="00964059">
        <w:rPr>
          <w:rFonts w:ascii="Times New Roman" w:hAnsi="Times New Roman" w:cs="Times New Roman"/>
          <w:sz w:val="24"/>
        </w:rPr>
        <w:t>Annunci</w:t>
      </w:r>
      <w:r>
        <w:rPr>
          <w:rFonts w:ascii="Times New Roman" w:hAnsi="Times New Roman" w:cs="Times New Roman"/>
          <w:sz w:val="24"/>
        </w:rPr>
        <w:t>;</w:t>
      </w:r>
    </w:p>
    <w:p w:rsidR="0091436E" w:rsidRPr="0058565F" w:rsidRDefault="0091436E" w:rsidP="0091436E">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inserire eventualmente (</w:t>
      </w:r>
      <w:r w:rsidRPr="005D59A9">
        <w:rPr>
          <w:rFonts w:ascii="Times New Roman" w:hAnsi="Times New Roman" w:cs="Times New Roman"/>
          <w:i/>
          <w:sz w:val="24"/>
        </w:rPr>
        <w:t>opzionale</w:t>
      </w:r>
      <w:r w:rsidR="005D59A9" w:rsidRPr="005D59A9">
        <w:rPr>
          <w:rFonts w:ascii="Times New Roman" w:hAnsi="Times New Roman" w:cs="Times New Roman"/>
          <w:i/>
          <w:sz w:val="24"/>
        </w:rPr>
        <w:t>,</w:t>
      </w:r>
      <w:r w:rsidRPr="0058565F">
        <w:rPr>
          <w:rFonts w:ascii="Times New Roman" w:hAnsi="Times New Roman" w:cs="Times New Roman"/>
          <w:i/>
          <w:sz w:val="24"/>
        </w:rPr>
        <w:t xml:space="preserve"> in base alla tipologia dell’immobile), i giornali specializzati quali “panorama casa”, “ville e casali”, ovvero </w:t>
      </w:r>
      <w:r w:rsidR="005D59A9">
        <w:rPr>
          <w:rFonts w:ascii="Times New Roman" w:hAnsi="Times New Roman" w:cs="Times New Roman"/>
          <w:i/>
          <w:sz w:val="24"/>
        </w:rPr>
        <w:t>i</w:t>
      </w:r>
      <w:r w:rsidRPr="0058565F">
        <w:rPr>
          <w:rFonts w:ascii="Times New Roman" w:hAnsi="Times New Roman" w:cs="Times New Roman"/>
          <w:i/>
          <w:sz w:val="24"/>
        </w:rPr>
        <w:t xml:space="preserve"> quotidian</w:t>
      </w:r>
      <w:r w:rsidR="00F57210">
        <w:rPr>
          <w:rFonts w:ascii="Times New Roman" w:hAnsi="Times New Roman" w:cs="Times New Roman"/>
          <w:i/>
          <w:sz w:val="24"/>
        </w:rPr>
        <w:t>i</w:t>
      </w:r>
      <w:r w:rsidR="005D59A9">
        <w:rPr>
          <w:rFonts w:ascii="Times New Roman" w:hAnsi="Times New Roman" w:cs="Times New Roman"/>
          <w:i/>
          <w:sz w:val="24"/>
        </w:rPr>
        <w:t>,</w:t>
      </w:r>
      <w:r w:rsidR="00F57210">
        <w:rPr>
          <w:rFonts w:ascii="Times New Roman" w:hAnsi="Times New Roman" w:cs="Times New Roman"/>
          <w:i/>
          <w:sz w:val="24"/>
        </w:rPr>
        <w:t xml:space="preserve"> a tiratura nazionale o locale;</w:t>
      </w:r>
    </w:p>
    <w:p w:rsidR="00CC2C4B" w:rsidRDefault="00CC2C4B" w:rsidP="00064183">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rsidR="00064183" w:rsidRPr="00F6740B" w:rsidRDefault="00064183" w:rsidP="00064183">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w:t>
      </w:r>
      <w:r w:rsidR="005D59A9">
        <w:rPr>
          <w:rFonts w:ascii="Times New Roman" w:eastAsia="Times New Roman" w:hAnsi="Times New Roman"/>
          <w:bCs/>
          <w:sz w:val="24"/>
          <w:szCs w:val="24"/>
          <w:lang w:eastAsia="it-IT"/>
        </w:rPr>
        <w:t>i</w:t>
      </w:r>
      <w:r w:rsidRPr="00F6740B">
        <w:rPr>
          <w:rFonts w:ascii="Times New Roman" w:eastAsia="Times New Roman" w:hAnsi="Times New Roman"/>
          <w:bCs/>
          <w:sz w:val="24"/>
          <w:szCs w:val="24"/>
          <w:lang w:eastAsia="it-IT"/>
        </w:rPr>
        <w:t xml:space="preserve"> Esecuzioni Immobiliari</w:t>
      </w:r>
      <w:r w:rsidR="005D59A9">
        <w:rPr>
          <w:rFonts w:ascii="Times New Roman" w:eastAsia="Times New Roman" w:hAnsi="Times New Roman"/>
          <w:bCs/>
          <w:sz w:val="24"/>
          <w:szCs w:val="24"/>
          <w:lang w:eastAsia="it-IT"/>
        </w:rPr>
        <w:t xml:space="preserve"> e Fallimentare</w:t>
      </w:r>
      <w:r w:rsidR="0045031D">
        <w:rPr>
          <w:rFonts w:ascii="Times New Roman" w:eastAsia="Times New Roman" w:hAnsi="Times New Roman"/>
          <w:bCs/>
          <w:sz w:val="24"/>
          <w:szCs w:val="24"/>
          <w:lang w:eastAsia="it-IT"/>
        </w:rPr>
        <w:t xml:space="preserve"> pubblicato sul sito del T</w:t>
      </w:r>
      <w:r>
        <w:rPr>
          <w:rFonts w:ascii="Times New Roman" w:eastAsia="Times New Roman" w:hAnsi="Times New Roman"/>
          <w:bCs/>
          <w:sz w:val="24"/>
          <w:szCs w:val="24"/>
          <w:lang w:eastAsia="it-IT"/>
        </w:rPr>
        <w:t>ribunale nonché sul sito www.astegiudiziarie.it.</w:t>
      </w:r>
    </w:p>
    <w:p w:rsidR="00064183" w:rsidRDefault="00064183" w:rsidP="0091436E">
      <w:pPr>
        <w:spacing w:after="0" w:line="360" w:lineRule="auto"/>
        <w:jc w:val="both"/>
        <w:rPr>
          <w:rFonts w:ascii="Times New Roman" w:hAnsi="Times New Roman" w:cs="Times New Roman"/>
          <w:sz w:val="24"/>
        </w:rPr>
      </w:pP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436E" w:rsidRDefault="0091436E" w:rsidP="0091436E">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 xml:space="preserve">Il </w:t>
      </w:r>
      <w:r w:rsidR="005D59A9">
        <w:rPr>
          <w:rFonts w:ascii="Times New Roman" w:hAnsi="Times New Roman" w:cs="Times New Roman"/>
          <w:sz w:val="24"/>
          <w:u w:val="single"/>
        </w:rPr>
        <w:t>Curatore</w:t>
      </w:r>
    </w:p>
    <w:p w:rsidR="00064183" w:rsidRDefault="00064183" w:rsidP="0091436E">
      <w:pPr>
        <w:spacing w:after="0" w:line="360" w:lineRule="auto"/>
        <w:ind w:left="4956" w:firstLine="708"/>
        <w:jc w:val="both"/>
        <w:rPr>
          <w:rFonts w:ascii="Times New Roman" w:hAnsi="Times New Roman" w:cs="Times New Roman"/>
          <w:sz w:val="24"/>
        </w:rPr>
      </w:pPr>
    </w:p>
    <w:sectPr w:rsidR="0006418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8F" w:rsidRDefault="00231F8F" w:rsidP="0072121E">
      <w:pPr>
        <w:spacing w:after="0" w:line="240" w:lineRule="auto"/>
      </w:pPr>
      <w:r>
        <w:separator/>
      </w:r>
    </w:p>
  </w:endnote>
  <w:endnote w:type="continuationSeparator" w:id="0">
    <w:p w:rsidR="00231F8F" w:rsidRDefault="00231F8F"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BE68CD">
          <w:rPr>
            <w:noProof/>
          </w:rPr>
          <w:t>1</w:t>
        </w:r>
        <w:r>
          <w:fldChar w:fldCharType="end"/>
        </w:r>
      </w:p>
    </w:sdtContent>
  </w:sdt>
  <w:p w:rsidR="0072121E" w:rsidRDefault="00721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8F" w:rsidRDefault="00231F8F" w:rsidP="0072121E">
      <w:pPr>
        <w:spacing w:after="0" w:line="240" w:lineRule="auto"/>
      </w:pPr>
      <w:r>
        <w:separator/>
      </w:r>
    </w:p>
  </w:footnote>
  <w:footnote w:type="continuationSeparator" w:id="0">
    <w:p w:rsidR="00231F8F" w:rsidRDefault="00231F8F" w:rsidP="0072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1C"/>
    <w:rsid w:val="00064183"/>
    <w:rsid w:val="000C5C83"/>
    <w:rsid w:val="000D1A09"/>
    <w:rsid w:val="001848FE"/>
    <w:rsid w:val="001B7EA3"/>
    <w:rsid w:val="00216B3E"/>
    <w:rsid w:val="00231F8F"/>
    <w:rsid w:val="002B426E"/>
    <w:rsid w:val="00360B00"/>
    <w:rsid w:val="003A3A47"/>
    <w:rsid w:val="003F5B78"/>
    <w:rsid w:val="00417845"/>
    <w:rsid w:val="0045031D"/>
    <w:rsid w:val="004B7E1C"/>
    <w:rsid w:val="004C0F39"/>
    <w:rsid w:val="005B376D"/>
    <w:rsid w:val="005D59A9"/>
    <w:rsid w:val="005E76EF"/>
    <w:rsid w:val="006143E9"/>
    <w:rsid w:val="006A644B"/>
    <w:rsid w:val="006A6DAD"/>
    <w:rsid w:val="006C5EF5"/>
    <w:rsid w:val="00705F5E"/>
    <w:rsid w:val="0072121E"/>
    <w:rsid w:val="007D2A85"/>
    <w:rsid w:val="00825CC8"/>
    <w:rsid w:val="0087604A"/>
    <w:rsid w:val="008A22F6"/>
    <w:rsid w:val="008D2A93"/>
    <w:rsid w:val="0091436E"/>
    <w:rsid w:val="00955F8F"/>
    <w:rsid w:val="00964059"/>
    <w:rsid w:val="00985871"/>
    <w:rsid w:val="00A4226F"/>
    <w:rsid w:val="00A70EF9"/>
    <w:rsid w:val="00AD7101"/>
    <w:rsid w:val="00AD7978"/>
    <w:rsid w:val="00AE5199"/>
    <w:rsid w:val="00AF15A2"/>
    <w:rsid w:val="00B324B0"/>
    <w:rsid w:val="00BC1ABB"/>
    <w:rsid w:val="00BE68CD"/>
    <w:rsid w:val="00C64ECB"/>
    <w:rsid w:val="00C839AC"/>
    <w:rsid w:val="00CC2C4B"/>
    <w:rsid w:val="00CF7423"/>
    <w:rsid w:val="00D71617"/>
    <w:rsid w:val="00D755E9"/>
    <w:rsid w:val="00D86E68"/>
    <w:rsid w:val="00E45CA3"/>
    <w:rsid w:val="00E472F9"/>
    <w:rsid w:val="00ED37E7"/>
    <w:rsid w:val="00ED49C6"/>
    <w:rsid w:val="00F559D7"/>
    <w:rsid w:val="00F57210"/>
    <w:rsid w:val="00FC4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bunale.pistoia.giustiz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etelematiche.it" TargetMode="External"/><Relationship Id="rId5" Type="http://schemas.openxmlformats.org/officeDocument/2006/relationships/settings" Target="settings.xml"/><Relationship Id="rId15" Type="http://schemas.openxmlformats.org/officeDocument/2006/relationships/hyperlink" Target="http://www.astegiudiziarie.it" TargetMode="External"/><Relationship Id="rId10" Type="http://schemas.openxmlformats.org/officeDocument/2006/relationships/hyperlink" Target="http://www.astegiudiziarie.it" TargetMode="External"/><Relationship Id="rId4" Type="http://schemas.microsoft.com/office/2007/relationships/stylesWithEffects" Target="stylesWithEffects.xml"/><Relationship Id="rId9" Type="http://schemas.openxmlformats.org/officeDocument/2006/relationships/hyperlink" Target="http://www.astetelematiche.it" TargetMode="External"/><Relationship Id="rId14"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19E9-83E0-4201-B31D-2C592D78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16348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Maria Caterina Curci</dc:creator>
  <cp:lastModifiedBy>Administrator</cp:lastModifiedBy>
  <cp:revision>2</cp:revision>
  <dcterms:created xsi:type="dcterms:W3CDTF">2018-01-16T08:02:00Z</dcterms:created>
  <dcterms:modified xsi:type="dcterms:W3CDTF">2018-01-16T08:02:00Z</dcterms:modified>
</cp:coreProperties>
</file>